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C99" w:rsidRPr="00A87EDC" w:rsidRDefault="00A87EDC" w:rsidP="00A87E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A87EDC">
        <w:rPr>
          <w:rFonts w:ascii="Times New Roman" w:hAnsi="Times New Roman" w:cs="Times New Roman"/>
          <w:sz w:val="24"/>
          <w:szCs w:val="24"/>
        </w:rPr>
        <w:t>Информационное сообщение №1</w:t>
      </w:r>
      <w:r w:rsidR="009F6D69">
        <w:rPr>
          <w:rFonts w:ascii="Times New Roman" w:hAnsi="Times New Roman" w:cs="Times New Roman"/>
          <w:sz w:val="24"/>
          <w:szCs w:val="24"/>
        </w:rPr>
        <w:t>/</w:t>
      </w:r>
      <w:r w:rsidRPr="00A87EDC">
        <w:rPr>
          <w:rFonts w:ascii="Times New Roman" w:hAnsi="Times New Roman" w:cs="Times New Roman"/>
          <w:sz w:val="24"/>
          <w:szCs w:val="24"/>
        </w:rPr>
        <w:t>2019 от 29.11.2019</w:t>
      </w:r>
    </w:p>
    <w:p w:rsidR="00A87EDC" w:rsidRPr="00A87EDC" w:rsidRDefault="00A87EDC" w:rsidP="00A87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7EDC" w:rsidRDefault="00A87EDC" w:rsidP="00A87E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EDC">
        <w:rPr>
          <w:rFonts w:ascii="Times New Roman" w:hAnsi="Times New Roman" w:cs="Times New Roman"/>
          <w:sz w:val="24"/>
          <w:szCs w:val="24"/>
        </w:rPr>
        <w:t>В целях профилактики нарушений</w:t>
      </w:r>
      <w:r>
        <w:rPr>
          <w:rFonts w:ascii="Times New Roman" w:hAnsi="Times New Roman" w:cs="Times New Roman"/>
          <w:sz w:val="24"/>
          <w:szCs w:val="24"/>
        </w:rPr>
        <w:t xml:space="preserve"> требований жилищного законодательства, в соответствии с пунктом 2 части 2 статьи 8.2 </w:t>
      </w:r>
      <w:r w:rsidRPr="00A87EDC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87EDC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7EDC">
        <w:rPr>
          <w:rFonts w:ascii="Times New Roman" w:hAnsi="Times New Roman" w:cs="Times New Roman"/>
          <w:sz w:val="24"/>
          <w:szCs w:val="24"/>
        </w:rPr>
        <w:t xml:space="preserve"> от 26.12.2008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87EDC">
        <w:rPr>
          <w:rFonts w:ascii="Times New Roman" w:hAnsi="Times New Roman" w:cs="Times New Roman"/>
          <w:sz w:val="24"/>
          <w:szCs w:val="24"/>
        </w:rPr>
        <w:t xml:space="preserve"> 294-ФЗ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A87EDC">
        <w:rPr>
          <w:rFonts w:ascii="Times New Roman" w:hAnsi="Times New Roman" w:cs="Times New Roman"/>
          <w:sz w:val="24"/>
          <w:szCs w:val="24"/>
        </w:rPr>
        <w:t>О защите прав юридических лиц и индивидуальных предпринимателей при осуществлении государственного контроля (над</w:t>
      </w:r>
      <w:r>
        <w:rPr>
          <w:rFonts w:ascii="Times New Roman" w:hAnsi="Times New Roman" w:cs="Times New Roman"/>
          <w:sz w:val="24"/>
          <w:szCs w:val="24"/>
        </w:rPr>
        <w:t>зора) и муниципального контроля», Госстройжилнадзор НАО информирует заинтересованных лиц о следующем.</w:t>
      </w:r>
    </w:p>
    <w:p w:rsidR="00A87EDC" w:rsidRDefault="00A87EDC" w:rsidP="00A87E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EDC">
        <w:rPr>
          <w:rFonts w:ascii="Times New Roman" w:hAnsi="Times New Roman" w:cs="Times New Roman"/>
          <w:sz w:val="24"/>
          <w:szCs w:val="24"/>
        </w:rPr>
        <w:t>Постановление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87EDC">
        <w:rPr>
          <w:rFonts w:ascii="Times New Roman" w:hAnsi="Times New Roman" w:cs="Times New Roman"/>
          <w:sz w:val="24"/>
          <w:szCs w:val="24"/>
        </w:rPr>
        <w:t xml:space="preserve"> Правительства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A87EDC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A87EDC">
        <w:rPr>
          <w:rFonts w:ascii="Times New Roman" w:hAnsi="Times New Roman" w:cs="Times New Roman"/>
          <w:sz w:val="24"/>
          <w:szCs w:val="24"/>
        </w:rPr>
        <w:t xml:space="preserve"> от 23.11.2019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87EDC">
        <w:rPr>
          <w:rFonts w:ascii="Times New Roman" w:hAnsi="Times New Roman" w:cs="Times New Roman"/>
          <w:sz w:val="24"/>
          <w:szCs w:val="24"/>
        </w:rPr>
        <w:t xml:space="preserve"> 1498</w:t>
      </w:r>
      <w:r>
        <w:rPr>
          <w:rFonts w:ascii="Times New Roman" w:hAnsi="Times New Roman" w:cs="Times New Roman"/>
          <w:sz w:val="24"/>
          <w:szCs w:val="24"/>
        </w:rPr>
        <w:t xml:space="preserve"> внесены </w:t>
      </w:r>
      <w:r w:rsidRPr="00A87EDC">
        <w:rPr>
          <w:rFonts w:ascii="Times New Roman" w:hAnsi="Times New Roman" w:cs="Times New Roman"/>
          <w:sz w:val="24"/>
          <w:szCs w:val="24"/>
        </w:rPr>
        <w:t>изменения в Правила содержания общего имущества в многоквартирном доме</w:t>
      </w:r>
      <w:r>
        <w:rPr>
          <w:rFonts w:ascii="Times New Roman" w:hAnsi="Times New Roman" w:cs="Times New Roman"/>
          <w:sz w:val="24"/>
          <w:szCs w:val="24"/>
        </w:rPr>
        <w:t xml:space="preserve"> (утв. </w:t>
      </w:r>
      <w:r w:rsidRPr="00A87EDC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</w:t>
      </w:r>
      <w:r w:rsidRPr="00A87EDC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A87EDC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A87EDC">
        <w:rPr>
          <w:rFonts w:ascii="Times New Roman" w:hAnsi="Times New Roman" w:cs="Times New Roman"/>
          <w:sz w:val="24"/>
          <w:szCs w:val="24"/>
        </w:rPr>
        <w:t xml:space="preserve"> от 13.08.2006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87EDC">
        <w:rPr>
          <w:rFonts w:ascii="Times New Roman" w:hAnsi="Times New Roman" w:cs="Times New Roman"/>
          <w:sz w:val="24"/>
          <w:szCs w:val="24"/>
        </w:rPr>
        <w:t xml:space="preserve"> 491</w:t>
      </w:r>
      <w:r>
        <w:rPr>
          <w:rFonts w:ascii="Times New Roman" w:hAnsi="Times New Roman" w:cs="Times New Roman"/>
          <w:sz w:val="24"/>
          <w:szCs w:val="24"/>
        </w:rPr>
        <w:t>). Изменения вступают в силу с 4 декабря 2019 года.</w:t>
      </w:r>
    </w:p>
    <w:p w:rsidR="00E5279C" w:rsidRDefault="00E5279C" w:rsidP="00E52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Названным постановлением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пп</w:t>
      </w:r>
      <w:proofErr w:type="spellEnd"/>
      <w:r>
        <w:rPr>
          <w:rFonts w:ascii="Times New Roman" w:hAnsi="Times New Roman" w:cs="Times New Roman"/>
          <w:sz w:val="24"/>
          <w:szCs w:val="24"/>
        </w:rPr>
        <w:t>. «в» пункта 11 названных в Правил излагается в новой редакции (текст изменений выделен жирным шрифтом):</w:t>
      </w:r>
      <w:proofErr w:type="gramEnd"/>
    </w:p>
    <w:p w:rsidR="00E5279C" w:rsidRDefault="00E5279C" w:rsidP="00E52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«11. </w:t>
      </w:r>
      <w:r w:rsidRPr="00E5279C">
        <w:rPr>
          <w:rFonts w:ascii="Times New Roman" w:hAnsi="Times New Roman" w:cs="Times New Roman"/>
          <w:sz w:val="24"/>
          <w:szCs w:val="24"/>
        </w:rPr>
        <w:t>Содержание общего имущества в зависимости от состава, конструктивных особенностей, степени физического износа и технического состояния общего имущества, а также в зависимости от геодезических и природно-климатических условий расположения многоквартирного дома включает в себя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5279C" w:rsidRDefault="00E5279C" w:rsidP="00E52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в) </w:t>
      </w:r>
      <w:r w:rsidRPr="00E5279C">
        <w:rPr>
          <w:rFonts w:ascii="Times New Roman" w:hAnsi="Times New Roman" w:cs="Times New Roman"/>
          <w:sz w:val="24"/>
          <w:szCs w:val="24"/>
        </w:rPr>
        <w:t xml:space="preserve">поддержание помещений, входящих в состав общего имущества, в состоянии, обеспечивающем установленные законодательством Российской Федерации температуру и влажность в таких помещениях, </w:t>
      </w:r>
      <w:r w:rsidRPr="00E5279C">
        <w:rPr>
          <w:rFonts w:ascii="Times New Roman" w:hAnsi="Times New Roman" w:cs="Times New Roman"/>
          <w:b/>
          <w:sz w:val="24"/>
          <w:szCs w:val="24"/>
        </w:rPr>
        <w:t>в том числе посредством постоянного поддержания в открытом состоянии в течение всего календарного года одного продуха помещений подвалов и технических подполий, входящих в состав общего имущества, в случае наличия продухов в таких помещениях</w:t>
      </w:r>
      <w:r w:rsidRPr="00E5279C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E5279C" w:rsidRDefault="00E5279C" w:rsidP="00E52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этим обращаем внимание на следующее.</w:t>
      </w:r>
    </w:p>
    <w:p w:rsidR="00E5279C" w:rsidRDefault="00E5279C" w:rsidP="00E52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Правилам и нормам технической эксплуатации жилищного фонда, утвержденным Постановлением Госстроя России от 27.09.2003 № 170: </w:t>
      </w:r>
    </w:p>
    <w:p w:rsidR="00E5279C" w:rsidRDefault="00E5279C" w:rsidP="00E52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5279C">
        <w:rPr>
          <w:rFonts w:ascii="Times New Roman" w:hAnsi="Times New Roman" w:cs="Times New Roman"/>
          <w:sz w:val="24"/>
          <w:szCs w:val="24"/>
        </w:rPr>
        <w:t>родухи в подвалах и технических подпольях на зиму можно закрывать только в случае сильных морозов</w:t>
      </w:r>
      <w:r>
        <w:rPr>
          <w:rFonts w:ascii="Times New Roman" w:hAnsi="Times New Roman" w:cs="Times New Roman"/>
          <w:sz w:val="24"/>
          <w:szCs w:val="24"/>
        </w:rPr>
        <w:t xml:space="preserve"> (п. 2.6.8);</w:t>
      </w:r>
    </w:p>
    <w:p w:rsidR="00E5279C" w:rsidRDefault="00E5279C" w:rsidP="00E52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5279C">
        <w:rPr>
          <w:rFonts w:ascii="Times New Roman" w:hAnsi="Times New Roman" w:cs="Times New Roman"/>
          <w:sz w:val="24"/>
          <w:szCs w:val="24"/>
        </w:rPr>
        <w:t>одвалы и технические подполья должны проветриваться регулярно в течение всего года с помощью вытяжных каналов, вентиляционных отверстий в окнах и цоколе или других устрой</w:t>
      </w:r>
      <w:proofErr w:type="gramStart"/>
      <w:r w:rsidRPr="00E5279C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E5279C">
        <w:rPr>
          <w:rFonts w:ascii="Times New Roman" w:hAnsi="Times New Roman" w:cs="Times New Roman"/>
          <w:sz w:val="24"/>
          <w:szCs w:val="24"/>
        </w:rPr>
        <w:t>и обеспечении не менее чем однократного воздухообмена.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279C">
        <w:rPr>
          <w:rFonts w:ascii="Times New Roman" w:hAnsi="Times New Roman" w:cs="Times New Roman"/>
          <w:sz w:val="24"/>
          <w:szCs w:val="24"/>
        </w:rPr>
        <w:t>Продухи в цоколях зданий должны быть открыты. Проветривание подполья следует про</w:t>
      </w:r>
      <w:r>
        <w:rPr>
          <w:rFonts w:ascii="Times New Roman" w:hAnsi="Times New Roman" w:cs="Times New Roman"/>
          <w:sz w:val="24"/>
          <w:szCs w:val="24"/>
        </w:rPr>
        <w:t xml:space="preserve">водить в сухие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неморозные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дни (п. 3.4.3);</w:t>
      </w:r>
    </w:p>
    <w:p w:rsidR="00E5279C" w:rsidRDefault="00E5279C" w:rsidP="00E52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5279C">
        <w:rPr>
          <w:rFonts w:ascii="Times New Roman" w:hAnsi="Times New Roman" w:cs="Times New Roman"/>
          <w:sz w:val="24"/>
          <w:szCs w:val="24"/>
        </w:rPr>
        <w:t>лощадь продухов должна составлять примерно 1/400 площади пола техподполья или подвала; располагаются продухи на противоположных стенах для сквозного проветривания (не менее 2-х продухов на каждой секции дома); желательно оборудовать продухи жалюзийными решетками.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279C">
        <w:rPr>
          <w:rFonts w:ascii="Times New Roman" w:hAnsi="Times New Roman" w:cs="Times New Roman"/>
          <w:sz w:val="24"/>
          <w:szCs w:val="24"/>
        </w:rPr>
        <w:t>С целью предохранения конструкций от появления конденсата и плесени, а также устранения затхлого запаха необходимо организовывать регулярно сквозное проветривание, открыв все продухи, люки, двери в сухие и не м</w:t>
      </w:r>
      <w:r>
        <w:rPr>
          <w:rFonts w:ascii="Times New Roman" w:hAnsi="Times New Roman" w:cs="Times New Roman"/>
          <w:sz w:val="24"/>
          <w:szCs w:val="24"/>
        </w:rPr>
        <w:t>орозные дни (п. 4.1.4);</w:t>
      </w:r>
    </w:p>
    <w:p w:rsidR="00E5279C" w:rsidRDefault="00E5279C" w:rsidP="00E52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5279C">
        <w:rPr>
          <w:rFonts w:ascii="Times New Roman" w:hAnsi="Times New Roman" w:cs="Times New Roman"/>
          <w:sz w:val="24"/>
          <w:szCs w:val="24"/>
        </w:rPr>
        <w:t>ереохлаждаемые перекрытия должны быть утеплены следующим образом: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279C">
        <w:rPr>
          <w:rFonts w:ascii="Times New Roman" w:hAnsi="Times New Roman" w:cs="Times New Roman"/>
          <w:sz w:val="24"/>
          <w:szCs w:val="24"/>
        </w:rPr>
        <w:t>перекрытия над проездами и подпольями: утеплить в зонах расположения входных дверей в подъезд и вентиляционных продухов цокольных стен; при этом увеличить толщину теплоизо</w:t>
      </w:r>
      <w:r>
        <w:rPr>
          <w:rFonts w:ascii="Times New Roman" w:hAnsi="Times New Roman" w:cs="Times New Roman"/>
          <w:sz w:val="24"/>
          <w:szCs w:val="24"/>
        </w:rPr>
        <w:t xml:space="preserve">ляции на 15 - 20% по проекту (п. 4.3.4,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пп</w:t>
      </w:r>
      <w:proofErr w:type="spellEnd"/>
      <w:r>
        <w:rPr>
          <w:rFonts w:ascii="Times New Roman" w:hAnsi="Times New Roman" w:cs="Times New Roman"/>
          <w:sz w:val="24"/>
          <w:szCs w:val="24"/>
        </w:rPr>
        <w:t>. «в»);</w:t>
      </w:r>
    </w:p>
    <w:p w:rsidR="00E5279C" w:rsidRDefault="00E5279C" w:rsidP="00E52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5279C">
        <w:rPr>
          <w:rFonts w:ascii="Times New Roman" w:hAnsi="Times New Roman" w:cs="Times New Roman"/>
          <w:sz w:val="24"/>
          <w:szCs w:val="24"/>
        </w:rPr>
        <w:t>роверка состояния продухов в цоколях зданий</w:t>
      </w:r>
      <w:r>
        <w:rPr>
          <w:rFonts w:ascii="Times New Roman" w:hAnsi="Times New Roman" w:cs="Times New Roman"/>
          <w:sz w:val="24"/>
          <w:szCs w:val="24"/>
        </w:rPr>
        <w:t xml:space="preserve"> входит в перечень работ по содержанию жилых домов (приложение 4, п. В.16).</w:t>
      </w:r>
    </w:p>
    <w:p w:rsidR="009F6D69" w:rsidRDefault="00E5279C" w:rsidP="00E52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Согласно требованиям</w:t>
      </w:r>
      <w:r w:rsidR="009F6D69">
        <w:rPr>
          <w:rFonts w:ascii="Times New Roman" w:hAnsi="Times New Roman" w:cs="Times New Roman"/>
          <w:sz w:val="24"/>
          <w:szCs w:val="24"/>
        </w:rPr>
        <w:t xml:space="preserve"> П</w:t>
      </w:r>
      <w:r w:rsidR="009F6D69" w:rsidRPr="009F6D69">
        <w:rPr>
          <w:rFonts w:ascii="Times New Roman" w:hAnsi="Times New Roman" w:cs="Times New Roman"/>
          <w:sz w:val="24"/>
          <w:szCs w:val="24"/>
        </w:rPr>
        <w:t>равил предоставления коммунальных услуг собственникам и пользователям помещений в многоквартирных домах и жилых домов</w:t>
      </w:r>
      <w:r w:rsidR="009F6D69">
        <w:rPr>
          <w:rFonts w:ascii="Times New Roman" w:hAnsi="Times New Roman" w:cs="Times New Roman"/>
          <w:sz w:val="24"/>
          <w:szCs w:val="24"/>
        </w:rPr>
        <w:t xml:space="preserve">, отсылающих к </w:t>
      </w:r>
      <w:r w:rsidR="009F6D69" w:rsidRPr="009F6D69">
        <w:rPr>
          <w:rFonts w:ascii="Times New Roman" w:hAnsi="Times New Roman" w:cs="Times New Roman"/>
          <w:sz w:val="24"/>
          <w:szCs w:val="24"/>
        </w:rPr>
        <w:t xml:space="preserve">ГОСТ </w:t>
      </w:r>
      <w:proofErr w:type="gramStart"/>
      <w:r w:rsidR="009F6D69" w:rsidRPr="009F6D6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9F6D69" w:rsidRPr="009F6D69">
        <w:rPr>
          <w:rFonts w:ascii="Times New Roman" w:hAnsi="Times New Roman" w:cs="Times New Roman"/>
          <w:sz w:val="24"/>
          <w:szCs w:val="24"/>
        </w:rPr>
        <w:t xml:space="preserve"> 51617-2000</w:t>
      </w:r>
      <w:r w:rsidR="009F6D69">
        <w:rPr>
          <w:rFonts w:ascii="Times New Roman" w:hAnsi="Times New Roman" w:cs="Times New Roman"/>
          <w:sz w:val="24"/>
          <w:szCs w:val="24"/>
        </w:rPr>
        <w:t>, нормативная температура в лестничных клетках многоквартирных домов составляет 16</w:t>
      </w:r>
      <w:r w:rsidR="009F6D69">
        <w:rPr>
          <w:rFonts w:ascii="Times New Roman" w:hAnsi="Times New Roman" w:cs="Times New Roman"/>
          <w:sz w:val="24"/>
          <w:szCs w:val="24"/>
        </w:rPr>
        <w:sym w:font="Symbol" w:char="F0B0"/>
      </w:r>
      <w:r w:rsidR="009F6D69">
        <w:rPr>
          <w:rFonts w:ascii="Times New Roman" w:hAnsi="Times New Roman" w:cs="Times New Roman"/>
          <w:sz w:val="24"/>
          <w:szCs w:val="24"/>
        </w:rPr>
        <w:t>С.</w:t>
      </w:r>
    </w:p>
    <w:p w:rsidR="009F6D69" w:rsidRDefault="009F6D69" w:rsidP="00E52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Обобщая требования действующего законодательства, следует, что конструкции подвалов и технических подполий многоквартирных домов (стены, фундаменты и др.) должны содержаться в состоянии, не допускающем их увлажнения, что обеспечивается регулярным проветриванием в течение года при помощи продухов. Продухи допускается закрывать в случае сильных морозов. При этом в целях недопущения переохлаждения перекрытий и, как следствие, нарушения температурно-влажностного режима рекомендуется проводить утепление данных перекрытий.</w:t>
      </w:r>
    </w:p>
    <w:p w:rsidR="009F6D69" w:rsidRDefault="009F6D69" w:rsidP="00E52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учетом изложенного, лицам, ответственным за содержание многоквартирных домов, рекомендуется проверить наличие и состояние продухов, а также определить состояние утепления перекрытий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необходимость запланировать и провести соответствующие работы.</w:t>
      </w:r>
      <w:bookmarkEnd w:id="0"/>
    </w:p>
    <w:p w:rsidR="00E5279C" w:rsidRPr="00A87EDC" w:rsidRDefault="00E5279C" w:rsidP="00E52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5279C" w:rsidRPr="00A87EDC" w:rsidSect="00551149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C86"/>
    <w:rsid w:val="001A0B3B"/>
    <w:rsid w:val="003B0C99"/>
    <w:rsid w:val="00551149"/>
    <w:rsid w:val="00891C86"/>
    <w:rsid w:val="009F6D69"/>
    <w:rsid w:val="00A87EDC"/>
    <w:rsid w:val="00E5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sabramovskiy</dc:creator>
  <cp:keywords/>
  <dc:description/>
  <cp:lastModifiedBy>sabramovskiy</cp:lastModifiedBy>
  <cp:revision>2</cp:revision>
  <cp:lastPrinted>2019-11-29T07:05:00Z</cp:lastPrinted>
  <dcterms:created xsi:type="dcterms:W3CDTF">2019-11-29T05:57:00Z</dcterms:created>
  <dcterms:modified xsi:type="dcterms:W3CDTF">2019-11-29T07:50:00Z</dcterms:modified>
</cp:coreProperties>
</file>