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AF" w:rsidRDefault="007A55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55AF" w:rsidRDefault="007A55AF">
      <w:pPr>
        <w:pStyle w:val="ConsPlusNormal"/>
        <w:jc w:val="both"/>
        <w:outlineLvl w:val="0"/>
      </w:pPr>
    </w:p>
    <w:p w:rsidR="007A55AF" w:rsidRDefault="007A55AF">
      <w:pPr>
        <w:pStyle w:val="ConsPlusTitle"/>
        <w:jc w:val="center"/>
        <w:outlineLvl w:val="0"/>
      </w:pPr>
      <w:r>
        <w:t>ГОСУДАРСТВЕННАЯ ИНСПЕКЦИЯ СТРОИТЕЛЬНОГО И ЖИЛИЩНОГО НАДЗОРА</w:t>
      </w:r>
    </w:p>
    <w:p w:rsidR="007A55AF" w:rsidRDefault="007A55AF">
      <w:pPr>
        <w:pStyle w:val="ConsPlusTitle"/>
        <w:jc w:val="center"/>
      </w:pPr>
      <w:r>
        <w:t>НЕНЕЦКОГО АВТОНОМНОГО ОКРУГА</w:t>
      </w:r>
    </w:p>
    <w:p w:rsidR="007A55AF" w:rsidRDefault="007A55AF">
      <w:pPr>
        <w:pStyle w:val="ConsPlusTitle"/>
        <w:jc w:val="center"/>
      </w:pPr>
    </w:p>
    <w:p w:rsidR="007A55AF" w:rsidRDefault="007A55AF">
      <w:pPr>
        <w:pStyle w:val="ConsPlusTitle"/>
        <w:jc w:val="center"/>
      </w:pPr>
      <w:r>
        <w:t>ПРИКАЗ</w:t>
      </w:r>
    </w:p>
    <w:p w:rsidR="007A55AF" w:rsidRDefault="007A55AF">
      <w:pPr>
        <w:pStyle w:val="ConsPlusTitle"/>
        <w:jc w:val="center"/>
      </w:pPr>
      <w:r>
        <w:t>от 4 октября 2017 г. N 164</w:t>
      </w:r>
    </w:p>
    <w:p w:rsidR="007A55AF" w:rsidRDefault="007A55AF">
      <w:pPr>
        <w:pStyle w:val="ConsPlusTitle"/>
        <w:jc w:val="center"/>
      </w:pPr>
    </w:p>
    <w:p w:rsidR="007A55AF" w:rsidRDefault="007A55A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A55AF" w:rsidRDefault="007A55AF">
      <w:pPr>
        <w:pStyle w:val="ConsPlusTitle"/>
        <w:jc w:val="center"/>
      </w:pPr>
      <w:r>
        <w:t>ГОСУДАРСТВЕННОЙ УСЛУГИ ПО ПРОВЕДЕНИЮ ГОСУДАРСТВЕННОЙ</w:t>
      </w:r>
    </w:p>
    <w:p w:rsidR="007A55AF" w:rsidRDefault="007A55AF">
      <w:pPr>
        <w:pStyle w:val="ConsPlusTitle"/>
        <w:jc w:val="center"/>
      </w:pPr>
      <w:r>
        <w:t>ЭКСПЕРТИЗЫ ПРОЕКТНОЙ ДОКУМЕНТАЦИИ И РЕЗУЛЬТАТОВ</w:t>
      </w:r>
    </w:p>
    <w:p w:rsidR="007A55AF" w:rsidRDefault="007A55AF">
      <w:pPr>
        <w:pStyle w:val="ConsPlusTitle"/>
        <w:jc w:val="center"/>
      </w:pPr>
      <w:r>
        <w:t>ИНЖЕНЕРНЫХ ИЗЫСКАНИЙ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 xml:space="preserve">Руководствуясь требованиями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приказываю: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проведению государственной экспертизы проектной документации и результатов инженерных изысканий согласно Приложению.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Госстройжилнадзора НАО от 21.01.2015 N 5 "Об утверждении административного регламента предоставления Государственной инспекцией строительного и жилищного надзора Ненецкого автономного округа государственной услуги "Проведение государственной экспертизы проектной документации и результатов инженерных изысканий".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Госстройжилнадзора НАО от 28.12.2015 N 106 "О внесении изменений в Административный регламент предоставления Государственной инспекцией строительного и жилищного надзора Ненецкого автономного округа государственной услуги "Проведение государственной экспертизы проектной документации и результатов инженерных изысканий".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Госстройжилнадзора НАО от 30.06.2016 N 58 "О внесении изменений в Административный регламент предоставления Государственной инспекцией строительного и жилищного надзора Ненецкого автономного округа государственной услуги "Проведение государственной экспертизы проектной документации и результатов инженерных изысканий".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right"/>
      </w:pPr>
      <w:r>
        <w:t>И.о. начальника Инспекции</w:t>
      </w:r>
    </w:p>
    <w:p w:rsidR="007A55AF" w:rsidRDefault="007A55AF">
      <w:pPr>
        <w:pStyle w:val="ConsPlusNormal"/>
        <w:jc w:val="right"/>
      </w:pPr>
      <w:r>
        <w:t>Т.П.СЕРГЕЕВА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right"/>
        <w:outlineLvl w:val="0"/>
      </w:pPr>
      <w:r>
        <w:t>Приложение</w:t>
      </w:r>
    </w:p>
    <w:p w:rsidR="007A55AF" w:rsidRDefault="007A55AF">
      <w:pPr>
        <w:pStyle w:val="ConsPlusNormal"/>
        <w:jc w:val="right"/>
      </w:pPr>
      <w:r>
        <w:t>к приказу Государственной инспекции</w:t>
      </w:r>
    </w:p>
    <w:p w:rsidR="007A55AF" w:rsidRDefault="007A55AF">
      <w:pPr>
        <w:pStyle w:val="ConsPlusNormal"/>
        <w:jc w:val="right"/>
      </w:pPr>
      <w:r>
        <w:t>строительного и жилищного надзора</w:t>
      </w:r>
    </w:p>
    <w:p w:rsidR="007A55AF" w:rsidRDefault="007A55AF">
      <w:pPr>
        <w:pStyle w:val="ConsPlusNormal"/>
        <w:jc w:val="right"/>
      </w:pPr>
      <w:r>
        <w:t>Ненецкого автономного округа</w:t>
      </w:r>
    </w:p>
    <w:p w:rsidR="007A55AF" w:rsidRDefault="007A55AF">
      <w:pPr>
        <w:pStyle w:val="ConsPlusNormal"/>
        <w:jc w:val="right"/>
      </w:pPr>
      <w:r>
        <w:t>от 04.10.2017 N 164</w:t>
      </w:r>
    </w:p>
    <w:p w:rsidR="007A55AF" w:rsidRDefault="007A55AF">
      <w:pPr>
        <w:pStyle w:val="ConsPlusNormal"/>
        <w:jc w:val="right"/>
      </w:pPr>
      <w:r>
        <w:lastRenderedPageBreak/>
        <w:t>"Об утверждении административного регламента</w:t>
      </w:r>
    </w:p>
    <w:p w:rsidR="007A55AF" w:rsidRDefault="007A55AF">
      <w:pPr>
        <w:pStyle w:val="ConsPlusNormal"/>
        <w:jc w:val="right"/>
      </w:pPr>
      <w:r>
        <w:t>предоставления государственной услуги по</w:t>
      </w:r>
    </w:p>
    <w:p w:rsidR="007A55AF" w:rsidRDefault="007A55AF">
      <w:pPr>
        <w:pStyle w:val="ConsPlusNormal"/>
        <w:jc w:val="right"/>
      </w:pPr>
      <w:r>
        <w:t>проведению государственной экспертизы проектной</w:t>
      </w:r>
    </w:p>
    <w:p w:rsidR="007A55AF" w:rsidRDefault="007A55AF">
      <w:pPr>
        <w:pStyle w:val="ConsPlusNormal"/>
        <w:jc w:val="right"/>
      </w:pPr>
      <w:r>
        <w:t>документации и результатов инженерных изысканий"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7A55AF" w:rsidRDefault="007A55AF">
      <w:pPr>
        <w:pStyle w:val="ConsPlusTitle"/>
        <w:jc w:val="center"/>
      </w:pPr>
      <w:r>
        <w:t>ПРЕДОСТАВЛЕНИЯ ГОСУДАРСТВЕННОЙ УСЛУГИ ПО ПРОВЕДЕНИЮ</w:t>
      </w:r>
    </w:p>
    <w:p w:rsidR="007A55AF" w:rsidRDefault="007A55AF">
      <w:pPr>
        <w:pStyle w:val="ConsPlusTitle"/>
        <w:jc w:val="center"/>
      </w:pPr>
      <w:r>
        <w:t>ГОСУДАРСТВЕННОЙ ЭКСПЕРТИЗЫ ПРОЕКТНОЙ ДОКУМЕНТАЦИИ</w:t>
      </w:r>
    </w:p>
    <w:p w:rsidR="007A55AF" w:rsidRDefault="007A55AF">
      <w:pPr>
        <w:pStyle w:val="ConsPlusTitle"/>
        <w:jc w:val="center"/>
      </w:pPr>
      <w:r>
        <w:t>И РЕЗУЛЬТАТОВ ИНЖЕНЕРНЫХ ИЗЫСКАНИЙ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1"/>
      </w:pPr>
      <w:r>
        <w:t>Раздел I</w:t>
      </w:r>
    </w:p>
    <w:p w:rsidR="007A55AF" w:rsidRDefault="007A55AF">
      <w:pPr>
        <w:pStyle w:val="ConsPlusNormal"/>
        <w:jc w:val="center"/>
      </w:pPr>
      <w:r>
        <w:t>Общие положения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Предмет регулирования</w:t>
      </w:r>
    </w:p>
    <w:p w:rsidR="007A55AF" w:rsidRDefault="007A55AF">
      <w:pPr>
        <w:pStyle w:val="ConsPlusNormal"/>
        <w:jc w:val="center"/>
      </w:pPr>
      <w:r>
        <w:t>Административного регламента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по проведению государственной экспертизы проектной документации и результатов инженерных изысканий (далее соответственно - государственная услуга, Административный регламент).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Круг заявителей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 технический заказчик, застройщик или уполномоченное кем-либо из них лицо, обратившиеся в Государственную инспекцию строительного и жилищного надзора Ненецкого автономного округа (далее - Инспекция) с заявлением о предоставлении государственной услуги.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3. Информация об органе исполнительной власти Ненецкого автономного округа, предоставляющем государственную услугу, его структурных подразделениях, организаций, участвующих в предоставлении государственной услуги: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Государственная услуга предоставляется Государственной инспекцией строительного и жилищного надзора Ненецкого автономного округа (далее - Инспекция).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Место нахождения (почтовый адрес) Инспекции: 166000, Ненецкий автономный округ, ул. им. В.И.Ленина, дом 27, корпус В, офис 50.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Справочный телефон Инспекции: (81853) 4-83-50,2-19-32.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Адрес официального сайта Инспекции в информационно-телекоммуникационной сети "Интернет" (далее - официальный сайт Инспекции): www.naonadzor.ru.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Адрес электронной почты (e-mail) Инспекции: gsn@ogvnao.ru.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 будние дни - с 8 часов 30 минут до 17 часов 30 минут. Обеденный перерыв с 12 часов 30 минут до 13 часов 30 минут;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2) Структурным подразделением Инспекции, предоставляющим государственную услугу, является отдел государственной экспертизы.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Место нахождения отдела государственной экспертизы: 166000, Ненецкий автономный округ, ул. им. В.И.Ленина, дом 27, корпус В, офис 50.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Справочный телефон отдела государственной экспертизы: (81853) 2-19-32.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Адрес электронной почты (e-mail) отдела государственной экспертизы: gsn@ogvnao.ru.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 будние дни - с 8 часов 30 минут до 17 часов 30 минут. Обеденный перерыв с 12 часов 30 минут до 13 часов 30 минут;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иные организации в предоставлении государственной услуги не участвуют.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4. Информирование об услуге осуществляется: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через официальный сайт Инспекции, Единый портал государственных и муниципальных услуг (функций) (www.gosuslugi.ru) (далее - Единый портал) и Региональный портал государственных и муниципальных услуг (uslugi.adm-nao.ru) (далее - Региональный портал) в сети "Интернет";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5. На Едином портале, Региональном портале, официальном сайте Инспекции размещается следующая информация: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размер платы, взимаемой за предоставление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8) формы заявлений (уведомлений, сообщений), используемые при предоставлении </w:t>
      </w:r>
      <w:r>
        <w:lastRenderedPageBreak/>
        <w:t>государственной услуги.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6. Прием и консультирование (лично или по телефону) должны проводиться корректно и внимательно по отношению к заявителю. Заявители могут обратиться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1" w:name="P91"/>
      <w:bookmarkEnd w:id="1"/>
      <w:r>
        <w:t>7. Консультации предоставляются по следующим вопросам: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перечень документов, необходимый для предоставления государственной услуги, комплектность (достаточность) представляемых документов;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источник получения документов, необходимых для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время приема и выдачи документов;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место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сроки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8. Ответы на вопросы, перечень которых установлен </w:t>
      </w:r>
      <w:hyperlink w:anchor="P91" w:history="1">
        <w:r>
          <w:rPr>
            <w:color w:val="0000FF"/>
          </w:rPr>
          <w:t>пунктом 7</w:t>
        </w:r>
      </w:hyperlink>
      <w:r>
        <w:t xml:space="preserve"> Административного регламента, при обращении заявителей по электронной почте, направляются на электронный адрес заявителя в срок, не превышающий 5 рабочих дней с момента поступления обращения.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9. Информация о месте нахождения Инспекции, почтовом и электронном адресах для направления обращений, справочных телефонах, графике работы, порядке предоставления государственной услуги, рекомендации по составлению заявления размещаются: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на стендах Инспекции;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на официальном сайте Инспекции;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на официальном портале органов государственной власти Ненецкого автономного округа;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4) на Едином портале: www.gosuslugi.ru;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на Региональном портале: uslugi.adm-nao.ru.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10.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1"/>
      </w:pPr>
      <w:r>
        <w:t>Раздел II</w:t>
      </w:r>
    </w:p>
    <w:p w:rsidR="007A55AF" w:rsidRDefault="007A55AF">
      <w:pPr>
        <w:pStyle w:val="ConsPlusNormal"/>
        <w:jc w:val="center"/>
      </w:pPr>
      <w:r>
        <w:t>Стандарт 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11. Наименование государственной услуги - государственная экспертиза проектной документации и результатов инженерных изысканий.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7A55AF" w:rsidRDefault="007A55AF">
      <w:pPr>
        <w:pStyle w:val="ConsPlusNormal"/>
        <w:jc w:val="center"/>
      </w:pPr>
      <w:r>
        <w:t>государственную услугу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12. Государственная услуга предоставляется Государственной инспекцией строительного и жилищного надзора Ненецкого автономного округа.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Органы, обращение в которые необходимо для предоставления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13. В предоставлении государственной услуги не участвуют иные органы исполнительной власти (органы местного самоуправления, организации).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заключение, содержащее выводы о соответствии (положительное заключение) или несоответствии (отрицательное заключение):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10" w:history="1">
        <w:r>
          <w:rPr>
            <w:color w:val="0000FF"/>
          </w:rPr>
          <w:t>частью 13 статьи 48</w:t>
        </w:r>
      </w:hyperlink>
      <w:r>
        <w:t xml:space="preserve"> Градостроительного кодекса Российской Федерации, - в 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изысканий;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11" w:history="1">
        <w:r>
          <w:rPr>
            <w:color w:val="0000FF"/>
          </w:rPr>
          <w:t>частью 13 статьи 48</w:t>
        </w:r>
      </w:hyperlink>
      <w:r>
        <w:t xml:space="preserve"> </w:t>
      </w:r>
      <w:r>
        <w:lastRenderedPageBreak/>
        <w:t>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государственная экспертиза одновременно этих проектной документации и результатов инженерных изысканий;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отказ в предоставлении государственной услуги.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Документы, являющиеся результатами предоставления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15. Документы, предоставляемые заявителю по завершении предоставления государственной услуги: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положительное заключение;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отрицательное заключение;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уведомление об отказе в предоставлении государственной услуги, содержащее мотивированный отказ в принятии документов, представленных для проведения государственной экспертизы, либо решение об оставлении указанных документов без рассмотрения, либо иные основания для отказа в предоставлении государственной услуги, предусмотренные настоящим регламентом.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16. Срок проверки документов, представленных для проведения государственной экспертизы, срок представления (направления) проекта договора с расчетом размера платы за проведение государственной экспертизы, подписанного со стороны Инспекции, направления уведомления об отказе в предоставлении государственной услуги, составляет 3 рабочих дня со дня получения заявления и документов от заявителя.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2" w:name="P145"/>
      <w:bookmarkEnd w:id="2"/>
      <w:r>
        <w:t>Срок проведения государственной экспертизы определяется договором, но не может превышать 50 дней. В течение не более 40 дней проводится государственная экспертиза: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17. Сроки, определенные </w:t>
      </w:r>
      <w:hyperlink w:anchor="P145" w:history="1">
        <w:r>
          <w:rPr>
            <w:color w:val="0000FF"/>
          </w:rPr>
          <w:t>абзацем вторым пункта 16</w:t>
        </w:r>
      </w:hyperlink>
      <w:r>
        <w:t xml:space="preserve"> могут быть продлены по инициативе заявителя не более чем на 30 дней в порядке, установленном договором.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18. Проведение государственной экспертизы начинается после представления заявителем 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19.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Срок выдачи (направления) документов, являющихся результатом</w:t>
      </w:r>
    </w:p>
    <w:p w:rsidR="007A55AF" w:rsidRDefault="007A55AF">
      <w:pPr>
        <w:pStyle w:val="ConsPlusNormal"/>
        <w:jc w:val="center"/>
      </w:pPr>
      <w:r>
        <w:t>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 xml:space="preserve">20. Документы, являющийся результатом предоставления государственной услуги, </w:t>
      </w:r>
      <w:r>
        <w:lastRenderedPageBreak/>
        <w:t>направляется заявителю в личный кабинет в единой системе электронного документооборота АС "Госэкспертиза" (далее по тексту - АС "Госэкспертиза") в течение 5 календарных дней после подписания заявителем акта об оказании услуг и окончательного расчета в порядке, предусмотренном договором об оказании услуг.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21. В случае утраты заключения государственной экспертизы заявитель вправе получить в Инспекции дубликат этого заключения. Выдача дубликата осуществляется бесплатно в течение 10 дней с даты получения Инспекцией письменного обращения.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7A55AF" w:rsidRDefault="007A55AF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22. Предоставление государственной услуги осуществляется в соответствии с: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("Российская газета", 25.12.1993, N 237);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2)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Российской Федерации", 2005, N 1, ст. 16);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 информации" ("Собрание законодательства Российской Федерации", 31.07.2006, N 31 (1 ч.), ст. 3448);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165,29.07.2006);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75,08.04.2011);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("Собрание законодательства Российской Федерации", 29.07.2013, N 30 (часть II), ст. 4108);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</w:t>
      </w:r>
      <w:r>
        <w:lastRenderedPageBreak/>
        <w:t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 (Собрание законодательства Российской Федерации, 30.03.2015, N 13, ст. 1936);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Российской Федерации", 2007, N 11, ст. 1336);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13)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("Собрание законодательства Российской Федерации", 2008, N 8, ст. 744);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14)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Федерального агентства по строительству и жилищно-коммунальному хозяйству (далее - Росстрой) от 02.07.2007 N 186 "О порядке ведения реестра выданных заключений государственной экспертизы проектной документации и результатов инженерных изысканий и исполнении сведений, содержащихся в этом реестре" ("Бюллетень нормативных актов федеральных органов исполнительной власти" N 31 от 30.07.2007);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15)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Минстроя России от 09.12.2015 N 887/пр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 (Официальный интернет-портал правовой информации http://www.pravo.gov.ru, 31.12.2015);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16)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Минстроя России от 21.11.2014 N 728/пр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 (Первоначальный текст документа опубликован в издании "Российская газета", N 6, 16.01.2015);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17)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18)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(Сборник нормативных правовых актов Ненецкого автономного округа N 36, 20.09.2013).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7A55AF" w:rsidRDefault="007A55AF">
      <w:pPr>
        <w:pStyle w:val="ConsPlusNormal"/>
        <w:jc w:val="center"/>
      </w:pPr>
      <w:r>
        <w:t>в соответствии с нормативными правовыми актами</w:t>
      </w:r>
    </w:p>
    <w:p w:rsidR="007A55AF" w:rsidRDefault="007A55AF">
      <w:pPr>
        <w:pStyle w:val="ConsPlusNormal"/>
        <w:jc w:val="center"/>
      </w:pPr>
      <w:r>
        <w:t>для предоставления государственной услуги и услуг,</w:t>
      </w:r>
    </w:p>
    <w:p w:rsidR="007A55AF" w:rsidRDefault="007A55AF">
      <w:pPr>
        <w:pStyle w:val="ConsPlusNormal"/>
        <w:jc w:val="center"/>
      </w:pPr>
      <w:r>
        <w:t>которые являются необходимыми и обязательными для</w:t>
      </w:r>
    </w:p>
    <w:p w:rsidR="007A55AF" w:rsidRDefault="007A55AF">
      <w:pPr>
        <w:pStyle w:val="ConsPlusNormal"/>
        <w:jc w:val="center"/>
      </w:pPr>
      <w:r>
        <w:t>предоставления государственной услуги, подлежащих</w:t>
      </w:r>
    </w:p>
    <w:p w:rsidR="007A55AF" w:rsidRDefault="007A55AF">
      <w:pPr>
        <w:pStyle w:val="ConsPlusNormal"/>
        <w:jc w:val="center"/>
      </w:pPr>
      <w:r>
        <w:t>представлению заявителем, способы их получения</w:t>
      </w:r>
    </w:p>
    <w:p w:rsidR="007A55AF" w:rsidRDefault="007A55AF">
      <w:pPr>
        <w:pStyle w:val="ConsPlusNormal"/>
        <w:jc w:val="center"/>
      </w:pPr>
      <w:r>
        <w:t>заявителем, в том числе в электронной форме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bookmarkStart w:id="3" w:name="P189"/>
      <w:bookmarkEnd w:id="3"/>
      <w:r>
        <w:t xml:space="preserve">23. Для проведения государственной экспертизы одновременно проектной документации и </w:t>
      </w:r>
      <w:r>
        <w:lastRenderedPageBreak/>
        <w:t>результатов инженерных изысканий, выполненных для подготовки такой проектной документации, заявитель представляет в Инспекцию: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4" w:name="P190"/>
      <w:bookmarkEnd w:id="4"/>
      <w:r>
        <w:t xml:space="preserve">1) </w:t>
      </w:r>
      <w:hyperlink w:anchor="P651" w:history="1">
        <w:r>
          <w:rPr>
            <w:color w:val="0000FF"/>
          </w:rPr>
          <w:t>заявление</w:t>
        </w:r>
      </w:hyperlink>
      <w:r>
        <w:t xml:space="preserve"> о проведении государственной экспертизы (Приложение N 1), в котором указываются: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проектную документацию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задание на проектирование (или его копию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5" w:name="P197"/>
      <w:bookmarkEnd w:id="5"/>
      <w:r>
        <w:t>4)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задание на выполнение инженерных изысканий (или его копию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6) 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</w:t>
      </w:r>
      <w:r>
        <w:lastRenderedPageBreak/>
        <w:t xml:space="preserve">проектную документацию, разработанную в отношении объектов, указанных в </w:t>
      </w:r>
      <w:hyperlink r:id="rId30" w:history="1">
        <w:r>
          <w:rPr>
            <w:color w:val="0000FF"/>
          </w:rPr>
          <w:t>подпункте 7.1 статьи 11</w:t>
        </w:r>
      </w:hyperlink>
      <w:r>
        <w:t xml:space="preserve"> и </w:t>
      </w:r>
      <w:hyperlink r:id="rId31" w:history="1">
        <w:r>
          <w:rPr>
            <w:color w:val="0000FF"/>
          </w:rPr>
          <w:t>подпункте 4.1 статьи 12</w:t>
        </w:r>
      </w:hyperlink>
      <w:r>
        <w:t xml:space="preserve"> Федерального закона "Об экологической экспертизе");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7) копию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Федерации") 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9)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и документ, подтверждающий передачу проектной документации и (или) результатов инженерных изысканий застройщику (техническому заказчику)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10)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</w:t>
      </w:r>
      <w:hyperlink r:id="rId33" w:history="1">
        <w:r>
          <w:rPr>
            <w:color w:val="0000FF"/>
          </w:rPr>
          <w:t>пунктом 30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11)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24.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 </w:t>
      </w:r>
      <w:hyperlink w:anchor="P19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97" w:history="1">
        <w:r>
          <w:rPr>
            <w:color w:val="0000FF"/>
          </w:rPr>
          <w:t>4</w:t>
        </w:r>
      </w:hyperlink>
      <w:r>
        <w:t xml:space="preserve"> - </w:t>
      </w:r>
      <w:hyperlink w:anchor="P202" w:history="1">
        <w:r>
          <w:rPr>
            <w:color w:val="0000FF"/>
          </w:rPr>
          <w:t>9 пункта 23</w:t>
        </w:r>
      </w:hyperlink>
      <w:r>
        <w:t xml:space="preserve"> настоящего Административного регламента.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7" w:name="P206"/>
      <w:bookmarkEnd w:id="7"/>
      <w:r>
        <w:lastRenderedPageBreak/>
        <w:t xml:space="preserve">25. Для проведения государственной экспертизы одновременно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w:anchor="P189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а также: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документ, подтверждающий право застройщика (технического заказчика) на использование проектной документации повторного использования, исключительное право на которую принадлежит иному лицу (договор об отчуждении исключительного права, лицензионный договор, сублицензионный договор и тому подобные);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документ,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8" w:name="P210"/>
      <w:bookmarkEnd w:id="8"/>
      <w:r>
        <w:t xml:space="preserve">26. 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w:anchor="P189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 (за исключением копии задания на выполнение инженерных изысканий,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изысканиям), и положительное заключение государственной экспертизы результатов инженерных изысканий, при этом результаты инженерных изысканий повторно не представляются. В случае подготовки проектной документации с использованием проектной документации повторного использования также представляются документы, указанные в </w:t>
      </w:r>
      <w:hyperlink w:anchor="P206" w:history="1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27. Инспекция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9" w:name="P212"/>
      <w:bookmarkEnd w:id="9"/>
      <w:r>
        <w:t xml:space="preserve">28. Представление в электронной форме документов, указанных в </w:t>
      </w:r>
      <w:hyperlink w:anchor="P189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210" w:history="1">
        <w:r>
          <w:rPr>
            <w:color w:val="0000FF"/>
          </w:rPr>
          <w:t>26</w:t>
        </w:r>
      </w:hyperlink>
      <w:r>
        <w:t xml:space="preserve"> настоящего Административного регламента, осуществляется с использованием АС "Госэкспертиза".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Документы, представляемые в электронной форме,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Требования к формату документов, представляемых в электронной форме, утверждаются Министерством строительства и жилищно-коммунального хозяйства Российской Федерации.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29. Проектная документация на объект капитального строительства может представляться </w:t>
      </w:r>
      <w:r>
        <w:lastRenderedPageBreak/>
        <w:t>применительно к отдельным этапам строительства, реконструкции объекта капитального строительства.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7A55AF" w:rsidRDefault="007A55AF">
      <w:pPr>
        <w:pStyle w:val="ConsPlusNormal"/>
        <w:jc w:val="center"/>
      </w:pPr>
      <w:r>
        <w:t>в соответствии с нормативными правовыми актами</w:t>
      </w:r>
    </w:p>
    <w:p w:rsidR="007A55AF" w:rsidRDefault="007A55AF">
      <w:pPr>
        <w:pStyle w:val="ConsPlusNormal"/>
        <w:jc w:val="center"/>
      </w:pPr>
      <w:r>
        <w:t>для предоставления государственной услуги,</w:t>
      </w:r>
    </w:p>
    <w:p w:rsidR="007A55AF" w:rsidRDefault="007A55AF">
      <w:pPr>
        <w:pStyle w:val="ConsPlusNormal"/>
        <w:jc w:val="center"/>
      </w:pPr>
      <w:r>
        <w:t>которые находятся в распоряжении государственных</w:t>
      </w:r>
    </w:p>
    <w:p w:rsidR="007A55AF" w:rsidRDefault="007A55AF">
      <w:pPr>
        <w:pStyle w:val="ConsPlusNormal"/>
        <w:jc w:val="center"/>
      </w:pPr>
      <w:r>
        <w:t>органов, участвующих в предоставлении государственной</w:t>
      </w:r>
    </w:p>
    <w:p w:rsidR="007A55AF" w:rsidRDefault="007A55AF">
      <w:pPr>
        <w:pStyle w:val="ConsPlusNormal"/>
        <w:jc w:val="center"/>
      </w:pPr>
      <w:r>
        <w:t>услуги, и которые заявитель вправе представить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30. Для предоставления государственной услуги не требуются документы, находящиеся в распоряжении иных государственных органов.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31. Запрещается требовать от заявителя: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32. При предоставлении государственной услуги в электронной форме с использованием Единого портала, Регионального портала, АС "Госэкспертиза" запрещено: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официальном сайте;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7A55AF" w:rsidRDefault="007A55AF">
      <w:pPr>
        <w:pStyle w:val="ConsPlusNormal"/>
        <w:jc w:val="center"/>
      </w:pPr>
      <w:r>
        <w:t>документов, необходимых для предоставления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33. Основания для отказа в приеме документов не предусмотрены.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7A55AF" w:rsidRDefault="007A55AF">
      <w:pPr>
        <w:pStyle w:val="ConsPlusNormal"/>
        <w:jc w:val="center"/>
      </w:pPr>
      <w:r>
        <w:t>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 xml:space="preserve">34. В случае если недостатки в представленных на бумажном носителе документах, послужившие основанием для отказа в принятии документов на государственную экспертизу, </w:t>
      </w:r>
      <w:r>
        <w:lastRenderedPageBreak/>
        <w:t>можно устранить без возврата документов и заявитель не настаивает на их возврате, Инспекция устанавливает срок для устранения таких недостатков, который не должен превышать 30 дней.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При наличии возможности устранения в представленных в электронной форме документах недостатков, послуживших основанием для отказа в принятии документов на государственную экспертизу, организация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Исчерпывающий перечень оснований для отказа в предоставлении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bookmarkStart w:id="10" w:name="P248"/>
      <w:bookmarkEnd w:id="10"/>
      <w:r>
        <w:t>35. В предоставлении государственной услуги отказывается по следующим основаниям: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1) В случае если имеются основания для принятия решения об оставлении без рассмотрения документов, представленных для проведения государственной экспертизы, предусмотренные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05.03.2007 N 145 (далее - Положение), а именно: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государственная экспертиза должна осуществляться иной организацией по проведению государственной экспертизы;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документы представлены с нарушением требований, предусмотренных </w:t>
      </w:r>
      <w:hyperlink r:id="rId37" w:history="1">
        <w:r>
          <w:rPr>
            <w:color w:val="0000FF"/>
          </w:rPr>
          <w:t>подпунктами "к"</w:t>
        </w:r>
      </w:hyperlink>
      <w:r>
        <w:t xml:space="preserve"> и </w:t>
      </w:r>
      <w:hyperlink r:id="rId38" w:history="1">
        <w:r>
          <w:rPr>
            <w:color w:val="0000FF"/>
          </w:rPr>
          <w:t>"л" пункта 2</w:t>
        </w:r>
      </w:hyperlink>
      <w:r>
        <w:t xml:space="preserve"> постановления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2) в случае если имеются основания для отказа в принятии проектной документации и (или) результатов инженерных изысканий, представленных на государственную экспертизу, предусмотренные </w:t>
      </w:r>
      <w:hyperlink r:id="rId39" w:history="1">
        <w:r>
          <w:rPr>
            <w:color w:val="0000FF"/>
          </w:rPr>
          <w:t>Положением</w:t>
        </w:r>
      </w:hyperlink>
      <w:r>
        <w:t>, а именно: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отсутствие в проектной документации разделов, предусмотренных </w:t>
      </w:r>
      <w:hyperlink r:id="rId40" w:history="1">
        <w:r>
          <w:rPr>
            <w:color w:val="0000FF"/>
          </w:rPr>
          <w:t>частями 12</w:t>
        </w:r>
      </w:hyperlink>
      <w:r>
        <w:t xml:space="preserve"> и </w:t>
      </w:r>
      <w:hyperlink r:id="rId41" w:history="1">
        <w:r>
          <w:rPr>
            <w:color w:val="0000FF"/>
          </w:rPr>
          <w:t>13 статьи 48</w:t>
        </w:r>
      </w:hyperlink>
      <w:r>
        <w:t xml:space="preserve"> Градостроительного кодекса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несоответствие разделов проектной документации требованиям к содержанию разделов проектной документации, установленным в соответствии с </w:t>
      </w:r>
      <w:hyperlink r:id="rId42" w:history="1">
        <w:r>
          <w:rPr>
            <w:color w:val="0000FF"/>
          </w:rPr>
          <w:t>частью 13 статьи 48</w:t>
        </w:r>
      </w:hyperlink>
      <w:r>
        <w:t xml:space="preserve"> Градостроительного кодекса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несоответствие результатов инженерных изысканий составу и форме, установленным в соответствии с </w:t>
      </w:r>
      <w:hyperlink r:id="rId43" w:history="1">
        <w:r>
          <w:rPr>
            <w:color w:val="0000FF"/>
          </w:rPr>
          <w:t>частью 6 статьи 47</w:t>
        </w:r>
      </w:hyperlink>
      <w:r>
        <w:t xml:space="preserve"> Градостроительного кодекса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представление не всех документов, указанных в </w:t>
      </w:r>
      <w:hyperlink w:anchor="P189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210" w:history="1">
        <w:r>
          <w:rPr>
            <w:color w:val="0000FF"/>
          </w:rPr>
          <w:t>26</w:t>
        </w:r>
      </w:hyperlink>
      <w:r>
        <w:t xml:space="preserve"> настоящего административного регламента,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подготовка проектной документации, представленной на государственную экспертизу, лицом, которое не соответствует требованиям, указанным в </w:t>
      </w:r>
      <w:hyperlink r:id="rId44" w:history="1">
        <w:r>
          <w:rPr>
            <w:color w:val="0000FF"/>
          </w:rPr>
          <w:t>частях 4</w:t>
        </w:r>
      </w:hyperlink>
      <w:r>
        <w:t xml:space="preserve"> и </w:t>
      </w:r>
      <w:hyperlink r:id="rId45" w:history="1">
        <w:r>
          <w:rPr>
            <w:color w:val="0000FF"/>
          </w:rPr>
          <w:t>5 статьи 48</w:t>
        </w:r>
      </w:hyperlink>
      <w:r>
        <w:t xml:space="preserve"> Градостроительного кодекса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</w:t>
      </w:r>
      <w:hyperlink r:id="rId46" w:history="1">
        <w:r>
          <w:rPr>
            <w:color w:val="0000FF"/>
          </w:rPr>
          <w:t>частях 2</w:t>
        </w:r>
      </w:hyperlink>
      <w:r>
        <w:t xml:space="preserve"> и </w:t>
      </w:r>
      <w:hyperlink r:id="rId47" w:history="1">
        <w:r>
          <w:rPr>
            <w:color w:val="0000FF"/>
          </w:rPr>
          <w:t>3 статьи 47</w:t>
        </w:r>
      </w:hyperlink>
      <w:r>
        <w:t xml:space="preserve"> Градостроительного кодекса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в случае если: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заявления подано от имени заявителя неуполномоченным на то лицом;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заявление и иные документы в электронной форме подписаны с использованием электронной подписи с нарушением действующего законодательства;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заявитель не подписал договор о проведении государственной экспертизы в предусмотренный в проекте договора о проведении государственной экспертизы, подписанного со стороны Инспекции, срок, который не может превышать 30 календарный дней;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заявитель не оплатил государственную экспертизу;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договор о проведении государственной экспертизы расторгнут.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7A55AF" w:rsidRDefault="007A55AF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7A55AF" w:rsidRDefault="007A55AF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7A55AF" w:rsidRDefault="007A55AF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36. При предоставлении государственной услуги оказание услуг, которые являются необходимыми и обязательными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7A55AF" w:rsidRDefault="007A55AF">
      <w:pPr>
        <w:pStyle w:val="ConsPlusNormal"/>
        <w:jc w:val="center"/>
      </w:pPr>
      <w:r>
        <w:t>пошлины или иной платы, взимаемой за предоставление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37. Взимание государственной пошлины за предоставление государственной услуги не предусмотрено.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За проведение государственной экспертизы взимается плата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38. Оплата услуг по проведению государственной экспертизы производится независимо от результата государственной экспертизы.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39.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40. 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государственной экспертизы не взимается.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7A55AF" w:rsidRDefault="007A55AF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7A55AF" w:rsidRDefault="007A55AF">
      <w:pPr>
        <w:pStyle w:val="ConsPlusNormal"/>
        <w:jc w:val="center"/>
      </w:pPr>
      <w:r>
        <w:t>для предоставления государственной услуги, включая</w:t>
      </w:r>
    </w:p>
    <w:p w:rsidR="007A55AF" w:rsidRDefault="007A55AF">
      <w:pPr>
        <w:pStyle w:val="ConsPlusNormal"/>
        <w:jc w:val="center"/>
      </w:pPr>
      <w:r>
        <w:t>информацию о методике расчета размера такой платы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41.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7A55AF" w:rsidRDefault="007A55AF">
      <w:pPr>
        <w:pStyle w:val="ConsPlusNormal"/>
        <w:jc w:val="center"/>
      </w:pPr>
      <w:r>
        <w:lastRenderedPageBreak/>
        <w:t>предоставлении государственной услуги и при получении</w:t>
      </w:r>
    </w:p>
    <w:p w:rsidR="007A55AF" w:rsidRDefault="007A55AF">
      <w:pPr>
        <w:pStyle w:val="ConsPlusNormal"/>
        <w:jc w:val="center"/>
      </w:pPr>
      <w:r>
        <w:t>результата 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42.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7A55AF" w:rsidRDefault="007A55AF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43. Заявление и прилагаемые к нему документы регистрируются должностным лицом Инспекции, ответственным за прием документов, в день их поступления в АС "Госэкспертиза".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7A55AF" w:rsidRDefault="007A55AF">
      <w:pPr>
        <w:pStyle w:val="ConsPlusNormal"/>
        <w:jc w:val="center"/>
      </w:pPr>
      <w:r>
        <w:t>государственная услуга, к месту ожидания, приема</w:t>
      </w:r>
    </w:p>
    <w:p w:rsidR="007A55AF" w:rsidRDefault="007A55AF">
      <w:pPr>
        <w:pStyle w:val="ConsPlusNormal"/>
        <w:jc w:val="center"/>
      </w:pPr>
      <w:r>
        <w:t>заявлений, размещению и оформлению визуальной,</w:t>
      </w:r>
    </w:p>
    <w:p w:rsidR="007A55AF" w:rsidRDefault="007A55AF">
      <w:pPr>
        <w:pStyle w:val="ConsPlusNormal"/>
        <w:jc w:val="center"/>
      </w:pPr>
      <w:r>
        <w:t>текстовой и мультимедийной информации о порядке</w:t>
      </w:r>
    </w:p>
    <w:p w:rsidR="007A55AF" w:rsidRDefault="007A55AF">
      <w:pPr>
        <w:pStyle w:val="ConsPlusNormal"/>
        <w:jc w:val="center"/>
      </w:pPr>
      <w:r>
        <w:t>предоставления такой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44. Центральный вход в здание, в котором расположена Инспекция, должен быть оборудован информационной табличкой (вывеской), содержащей информацию о наименовании Инспекции, месте ее нахождения и графике работы.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Вход в здание, в котором расположена Инспекция, и выход из него оборудуются соответствующими указателями с автономными источниками бесперебойного питания.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45. Вход в здание осуществляется свободно.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46. Помещения, в которых осуществляется предоставление государственной услуги, должны быть оборудованы: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47. Гражданский служащий Инспекции осуществляет прием заявителей в кабинете, предназначенном для работы гражданского служащего (далее - кабинет приема).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гражданского служащего.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48. 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49" w:history="1">
        <w:r>
          <w:rPr>
            <w:color w:val="0000FF"/>
          </w:rPr>
          <w:t>СанПиН 2.2.2/2.4.1340-03</w:t>
        </w:r>
      </w:hyperlink>
      <w:r>
        <w:t>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49. Места ожидания для заявителей, места для заполнения заявлений должны соответствовать комфортным условиям для заявителей.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50.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51. На информационных стендах размещается следующая информация: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образцы документов, представление которых необходимо для получения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Инспекции в сети "Интернет", адреса электронной почты;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7) реквизиты для уплаты государственной пошлины, иной платы (подпункт указывается в случае, если при предоставлении государственной услуги предусматривается взимание государственной пошлины, иной платы);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8) номера кабинетов, фамилии, имена, отчества (последнее при наличии), должности гражданских служащих, осуществляющих предоставление государственной услуги, и график приема ими заявителей;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9) информация о предоставлении государственной услуги в целом и выполнении отдельных административных процедур, предусмотренных Административным регламентом;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10)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52. При предоставлении государственной услуги для лиц с ограниченными возможностями должны быть обеспечены: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</w:t>
      </w:r>
      <w:r>
        <w:lastRenderedPageBreak/>
        <w:t>здания, помещения и выхода из них;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государственная услуга, с учетом ограничений их жизнедеятельности;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7) допуск сурдопереводчика и тифлосурдопереводчика;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8) допуск собаки-проводника в здания, помещения, в которых предоставляется государственная услуга;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9) оказание помощи в преодолении барьеров, мешающих получению ими государственной услуги наравне с другими лицами.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53. Основными показателями доступности и качества государственной услуги являются: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5) возможность совершения действий, которые заявитель вправе совершить в электронной форме при получении государственной услуги с использованием Единого портала, Регионального портала, официального сайта сокращенное наименование ОИВ, указанных в </w:t>
      </w:r>
      <w:hyperlink w:anchor="P395" w:history="1">
        <w:r>
          <w:rPr>
            <w:color w:val="0000FF"/>
          </w:rPr>
          <w:t>пункте 59</w:t>
        </w:r>
      </w:hyperlink>
      <w:r>
        <w:t xml:space="preserve"> административного регламента;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lastRenderedPageBreak/>
        <w:t>Иные требования, в том числе учитывающие особенности</w:t>
      </w:r>
    </w:p>
    <w:p w:rsidR="007A55AF" w:rsidRDefault="007A55AF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7A55AF" w:rsidRDefault="007A55AF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7A55AF" w:rsidRDefault="007A55AF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7A55AF" w:rsidRDefault="007A55AF">
      <w:pPr>
        <w:pStyle w:val="ConsPlusNormal"/>
        <w:jc w:val="center"/>
      </w:pPr>
      <w:r>
        <w:t>в электронной форме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54.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55. Предоставление государственной услуги в электронной форме осуществляется с использованием системы электронного документооборота АС "Госэкспертиза" (далее - АС "Госэкспертиза).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56. При предоставлении государственной услуги в электронном виде заявителю доступны следующие действия: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портале, на официальном сайте Инспекции;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формирование заявления - в АС "Госэкспертиза";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прием и регистрация заявления о предоставлении государственной услуги и иных документов, необходимых для предоставления услуги - в АС "Госэкспертиза";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получение результата предоставления услуги - в АС "Госэкспертиза";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получение сведений о ходе выполнения запроса - в АС "Госэкспертиза";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досудебное (внесудебное) обжалование решений и действий (бездействия) Инспекции, должностного лица Инспекции,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(do.gosuslugi.ru)", Региональном портале, официальном сайте Инспекции.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1"/>
      </w:pPr>
      <w:bookmarkStart w:id="11" w:name="P374"/>
      <w:bookmarkEnd w:id="11"/>
      <w:r>
        <w:t>Раздел III</w:t>
      </w:r>
    </w:p>
    <w:p w:rsidR="007A55AF" w:rsidRDefault="007A55AF">
      <w:pPr>
        <w:pStyle w:val="ConsPlusNormal"/>
        <w:jc w:val="center"/>
      </w:pPr>
      <w:r>
        <w:t>Состав, последовательность и сроки выполнения</w:t>
      </w:r>
    </w:p>
    <w:p w:rsidR="007A55AF" w:rsidRDefault="007A55AF">
      <w:pPr>
        <w:pStyle w:val="ConsPlusNormal"/>
        <w:jc w:val="center"/>
      </w:pPr>
      <w:r>
        <w:t>административных процедур (действий), требования к</w:t>
      </w:r>
    </w:p>
    <w:p w:rsidR="007A55AF" w:rsidRDefault="007A55AF">
      <w:pPr>
        <w:pStyle w:val="ConsPlusNormal"/>
        <w:jc w:val="center"/>
      </w:pPr>
      <w:r>
        <w:t>порядку их выполнения, в том числе особенности выполнения</w:t>
      </w:r>
    </w:p>
    <w:p w:rsidR="007A55AF" w:rsidRDefault="007A55AF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7A55AF" w:rsidRDefault="007A55AF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7A55AF" w:rsidRDefault="007A55AF">
      <w:pPr>
        <w:pStyle w:val="ConsPlusNormal"/>
        <w:jc w:val="center"/>
      </w:pPr>
      <w:r>
        <w:t>в многофункциональных центрах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прием заявления о предоставлении государственной услуги и прилагаемых к нему документов, регистрация заявления;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проверка документов, представленных для проведения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проведение государственной экспертизы;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4) выдача заявителю заключения государственной экспертизы.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58. </w:t>
      </w:r>
      <w:hyperlink w:anchor="P70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N 2 к настоящему Административному регламенту.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Прием заявления о предоставлении государственной услуги</w:t>
      </w:r>
    </w:p>
    <w:p w:rsidR="007A55AF" w:rsidRDefault="007A55AF">
      <w:pPr>
        <w:pStyle w:val="ConsPlusNormal"/>
        <w:jc w:val="center"/>
      </w:pPr>
      <w:r>
        <w:t>и прилагаемых к нему документов, регистрация заявления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bookmarkStart w:id="12" w:name="P395"/>
      <w:bookmarkEnd w:id="12"/>
      <w:r>
        <w:t>59. Основанием для начала исполнения административной процедуры является поступление заявления о предоставлении государственной услуги в Инспекцию.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60. Гражданский служащий Инспекции, ответственный за исполнение административной процедуры, принимает заявление о предоставлении государственной услуги и прилагаемые к нему документов, регистрирует заявление в день его поступления в АС "Госэкспертиза", а также в системе электронного документооборота "Дело" (далее - СЭД "Дело").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61. 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62. Способом фиксации исполнения административной процедуры является автоматическое присвоение номера поступившему в Инспекцию заявлению о предоставлении государственной услуги и прилагаемым к нему документам при регистрации в СЭД "Дело".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63. Для подачи заявления о предоставлении государственной услуги в электронной форме заявитель: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осуществляет вход в Личный кабинет системы АС "Госэкспертиза" под своей учетной записью, при этом вход в личный кабинет может быть осуществлен через Единый портал, Региональный портал, либо через официальный сайт Инспекции (www.naonadzor.ru);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открывают форму заявления, которая предусмотрена для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заполняет заявление, прикладывает необходимые документы в электронном виде;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отправляет заявление в Инспекцию.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Проверка документов, представленных для проведения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64. 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65. Лицом, ответственным за выполнение административной процедуры, является гражданский служащий или работник отдела государственной экспертизы Инспекции, уполномоченный на прием запроса и документов (далее - ответственный исполнитель).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66. Ответственный исполнитель проводит проверку комплектности представленных документов в течение 3 рабочих дней с даты их получения.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67. В указанный срок заявителю в личный кабинет АС "Госэкспертиза" направляется проект договора о проведении государственной экспертизы, подписанный Инспекцией, либо </w:t>
      </w:r>
      <w:r>
        <w:lastRenderedPageBreak/>
        <w:t xml:space="preserve">уведомление об отказе в предоставлении государственной услуги с указанием оснований, предусмотренных </w:t>
      </w:r>
      <w:hyperlink w:anchor="P248" w:history="1">
        <w:r>
          <w:rPr>
            <w:color w:val="0000FF"/>
          </w:rPr>
          <w:t>пунктом 35</w:t>
        </w:r>
      </w:hyperlink>
      <w:r>
        <w:t xml:space="preserve"> настоящего Административного регламента (</w:t>
      </w:r>
      <w:hyperlink w:anchor="P735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государственной услуги документы, представленные на бумажном носителе, возвращаются (за исключением заявления о проведении государственной экспертизы) заявителю. Документы, представленные в электронной форме (за исключением заявления о проведении государственной экспертизы), подлежат хранению в течение не менее чем 3 месяцев.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68. Результатом административной процедуры является сформированный комплект документов, необходимых для предоставления государственной услуги, а при наличии оснований для отказа в предоставлении государственной услуги - решение о том, что документы не подлежат рассмотрению.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69. Способом фиксации исполнения административной процедуры является регистрация в АС "Госэкспертиза" проекта договора об оказании государственной услуги, либо уведомления о том, что документы не подлежат рассмотрению.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70. При наличии возможности устранения в представленных документах недостатков, наличие которых является основанием для отказа в предоставлении услуги, Инспекция устанавливает срок для устранения таких недостатков, который не должен превышать 30 дней.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Проведение государственной экспертизы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71. Основанием для начала исполнения административной процедуры является поступление в Инспекцию подписанного заявителем договора о проведении государственной экспертизы.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72. Должностными лицами, ответственными за выполнение административной процедуры, являются заместитель начальника Инспекции - начальник отдела государственной экспертизы, гражданские служащие и работники отдела государственной экспертизы Инспекции.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13" w:name="P422"/>
      <w:bookmarkEnd w:id="13"/>
      <w:r>
        <w:t>73. Предметом 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Государственной 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представляются для проведения государственной экспертизы.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До вступления в силу в установленном порядке технических регламентов по организации территории, размещению, проектированию, строительству и эксплуатации зданий, строений, сооружений проводится проверка соответствия проектной документации и результатов инженерных изысканий требованиям законодательства, нормативным техническим документам в части, не противоречащей Федеральному </w:t>
      </w:r>
      <w:hyperlink r:id="rId50" w:history="1">
        <w:r>
          <w:rPr>
            <w:color w:val="0000FF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51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При представлении на государственную экспертизу проектной документации, разработанной с использованием проектной документации повторного использования, ее оценка на предмет соответствия требованиям технических регламентов, предусмотренная </w:t>
      </w:r>
      <w:hyperlink w:anchor="P422" w:history="1">
        <w:r>
          <w:rPr>
            <w:color w:val="0000FF"/>
          </w:rPr>
          <w:t xml:space="preserve">абзацем </w:t>
        </w:r>
        <w:r>
          <w:rPr>
            <w:color w:val="0000FF"/>
          </w:rPr>
          <w:lastRenderedPageBreak/>
          <w:t>первым</w:t>
        </w:r>
      </w:hyperlink>
      <w:r>
        <w:t xml:space="preserve"> настоящего пункта, не проводится в отношении разделов проектной документации, которые не подвергались изменению и полностью соответствуют проектной документации повторного использования.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14" w:name="P426"/>
      <w:bookmarkEnd w:id="14"/>
      <w:r>
        <w:t>74. Срок проведения государственной экспертизы не должен превышать 50 дней. В течение не более 40 дней проводится государственная экспертиза: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в)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75. Сроки, указанные в </w:t>
      </w:r>
      <w:hyperlink w:anchor="P426" w:history="1">
        <w:r>
          <w:rPr>
            <w:color w:val="0000FF"/>
          </w:rPr>
          <w:t>пункте 74</w:t>
        </w:r>
      </w:hyperlink>
      <w:r>
        <w:t xml:space="preserve"> настоящего Административного регламента, могут быть продлены по инициативе заявителя не более чем на 30 дней в порядке, установленном договором.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76.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77. Результатом административной процедуры является </w:t>
      </w:r>
      <w:hyperlink r:id="rId52" w:history="1">
        <w:r>
          <w:rPr>
            <w:color w:val="0000FF"/>
          </w:rPr>
          <w:t>заключение</w:t>
        </w:r>
      </w:hyperlink>
      <w:r>
        <w:t>, составленное по форме, утвержденной приказом Минстроя России от 09.12.2015 N 887/пр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15" w:name="P433"/>
      <w:bookmarkEnd w:id="15"/>
      <w:r>
        <w:t>78. Заключение должно содержать выводы о соответствии (положительное заключение) или несоответствии (отрицательное заключение):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1) 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53" w:history="1">
        <w:r>
          <w:rPr>
            <w:color w:val="0000FF"/>
          </w:rPr>
          <w:t>частью 13 статьи 48</w:t>
        </w:r>
      </w:hyperlink>
      <w:r>
        <w:t xml:space="preserve"> Градостроительного кодекса Российской Федерации, - в 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изысканий;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3) 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54" w:history="1">
        <w:r>
          <w:rPr>
            <w:color w:val="0000FF"/>
          </w:rPr>
          <w:t>частью 13 статьи 48</w:t>
        </w:r>
      </w:hyperlink>
      <w:r>
        <w:t xml:space="preserve">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государственная экспертиза одновременно этих проектной документации и результатов инженерных изысканий.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 xml:space="preserve">79. В случае проведения государственной экспертизы проектной документации, подготовленной с использованием проектной документации повторного использования, в заключение, предусмотренное </w:t>
      </w:r>
      <w:hyperlink w:anchor="P433" w:history="1">
        <w:r>
          <w:rPr>
            <w:color w:val="0000FF"/>
          </w:rPr>
          <w:t>пунктом 78</w:t>
        </w:r>
      </w:hyperlink>
      <w:r>
        <w:t xml:space="preserve"> настоящего Административного регламента, не включаются выводы о соответствии или несоответствии разделов проектной документации повторного использования, в которые изменения не вносились, требованиям технических регламентов.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80. При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указанные в </w:t>
      </w:r>
      <w:hyperlink w:anchor="P433" w:history="1">
        <w:r>
          <w:rPr>
            <w:color w:val="0000FF"/>
          </w:rPr>
          <w:t>пункте 78</w:t>
        </w:r>
      </w:hyperlink>
      <w:r>
        <w:t xml:space="preserve"> настоящего Административного регламента, Инспекция незамедлительно уведомляет заявителя о выявленных недостатках и устанавливает при необходимости срок для их устранения. В случае если выявленные недостатки невозможно устранить в процессе государственной экспертизы или заявитель в установленный срок их не устранил, Инспекция вправе отказаться от дальнейшего проведения экспертизы и поставить вопрос о досрочном расторжении договора, о чем письменно уведомит заявителя с указанием мотивов принятого решения.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81. Способом фиксации исполнения административной процедуры является подписание и утверждение заключения уполномоченными на это должностными лицами Инспекции.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82. Окончанием проведения административной процедуры проведения государственной экспертизы является рабочий день, в который составляется </w:t>
      </w:r>
      <w:hyperlink w:anchor="P782" w:history="1">
        <w:r>
          <w:rPr>
            <w:color w:val="0000FF"/>
          </w:rPr>
          <w:t>акт</w:t>
        </w:r>
      </w:hyperlink>
      <w:r>
        <w:t xml:space="preserve"> об оказании услуг (Приложение N 4) и выставляется </w:t>
      </w:r>
      <w:hyperlink w:anchor="P828" w:history="1">
        <w:r>
          <w:rPr>
            <w:color w:val="0000FF"/>
          </w:rPr>
          <w:t>счет-фактура</w:t>
        </w:r>
      </w:hyperlink>
      <w:r>
        <w:t xml:space="preserve"> (Приложение N 5).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83. Акт об оказании услуги и счет-фактура направляются заявителю в личный кабинет АС "Госэкспертиза" не позднее 5 рабочих дней после их составления.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Выдача заявителю заключения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84. Основанием начала выполнения административной процедуры является подписания заявителем акта об оказании услуг и окончательного расчета в соответствии с договором об оказании государственной услуги.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85. Должностными лицами, ответственными за выполнение административной процедуры, являются гражданские служащие и работники отдела государственной экспертизы Инспекции.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86. Заключение направляется заявителю в личный кабинет АС "Госэкспертиза" в форме электронного документа.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 предусмотренных договором случаях заявителю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Положительное заключение на бумажном носителе выдается (направляется) в 4 экземплярах, отрицательное - в одном экземпляре.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87. В случае утраты заключения заявитель вправе получить его дубликат в Инспекции.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88. Инспекция ведет реестр выданных заключений государственной экспертизы. Порядок ведения реестра выданных заключений государственной экспертизы и предоставления сведений, содержащихся в реестре, устанавливается Министерством строительства и жилищно-коммунального хозяйства Российской Федерации.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89. Результатом исполнения административной процедуры является выдача заключения заявителю.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90. Способом фиксации исполнения административной процедуры является внесения сведений о выданном заключении в реестр выданных заключений.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Исправление технических ошибок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91. В случае выявления заявителем в полученных документах опечаток и (или) ошибок заявитель представляет в Инспекцию заявление об исправлении таких опечаток и (или) ошибок.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92. Ответственный исполнитель в срок, не превышающий 3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93.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94.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указаны в </w:t>
      </w:r>
      <w:hyperlink w:anchor="P189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212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95. В рамках предоставления государственной услуги межведомственное информационное взаимодействие не осуществляется.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1"/>
      </w:pPr>
      <w:r>
        <w:t>Раздел IV</w:t>
      </w:r>
    </w:p>
    <w:p w:rsidR="007A55AF" w:rsidRDefault="007A55AF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7A55AF" w:rsidRDefault="007A55AF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7A55AF" w:rsidRDefault="007A55AF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7A55AF" w:rsidRDefault="007A55AF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7A55AF" w:rsidRDefault="007A55AF">
      <w:pPr>
        <w:pStyle w:val="ConsPlusNormal"/>
        <w:jc w:val="center"/>
      </w:pPr>
      <w:r>
        <w:t>актов, устанавливающих требования к предоставлению</w:t>
      </w:r>
    </w:p>
    <w:p w:rsidR="007A55AF" w:rsidRDefault="007A55AF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96. Контроль за соблюдением Административного регламента гражданскими служащими и работниками Инспекции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97. Текущий контроль за соблюдением Административного регламента осуществляется начальником Инспекции в отношении заместителя начальника Инспекции - начальника отдела государственной экспертизы, заместителем начальника Инспекции - начальником отдела государственной экспертизы - в отношении ответственных исполнителей.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7A55AF" w:rsidRDefault="007A55AF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7A55AF" w:rsidRDefault="007A55AF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7A55AF" w:rsidRDefault="007A55AF">
      <w:pPr>
        <w:pStyle w:val="ConsPlusNormal"/>
        <w:jc w:val="center"/>
      </w:pPr>
      <w:r>
        <w:t>и качеством 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 xml:space="preserve">98. Контроль за полнотой и качеством предоставления государственной услуги включает в </w:t>
      </w:r>
      <w:r>
        <w:lastRenderedPageBreak/>
        <w:t>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99. Плановые проверки проводятся по решению начальника Инспекции в отношении гражданских служащих 1 раз в полгода.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100. Ежегодный план проверок устанавливается начальником Инспекции.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101. Внеплановые проверки полноты и качества предоставления государственной услуги проводятся по решению начальника Инспекции в отношении гражданских служащих Инспекции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102. Проверку проводят гражданские служащие Инспекции, указанные в распорядительном акте Инспекции. В проверках обязательно принимает участие гражданский служащий Инспекции, в должностные обязанности которого входит правовое сопровождение деятельности Инспекции.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103. Результаты проверки оформляются актом, отражающим обстоятельства, послужившие основанием проверки, объект проверки, сведения о гражданском служащем Инспекции, ответственном за предоставление государственной услуги, наличие (отсутствие) в действиях гражданского служащего Инспекции,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Ответственность должностных лиц органа исполнительной</w:t>
      </w:r>
    </w:p>
    <w:p w:rsidR="007A55AF" w:rsidRDefault="007A55AF">
      <w:pPr>
        <w:pStyle w:val="ConsPlusNormal"/>
        <w:jc w:val="center"/>
      </w:pPr>
      <w:r>
        <w:t>власти за решения и действия (бездействие), принимаемые</w:t>
      </w:r>
    </w:p>
    <w:p w:rsidR="007A55AF" w:rsidRDefault="007A55AF">
      <w:pPr>
        <w:pStyle w:val="ConsPlusNormal"/>
        <w:jc w:val="center"/>
      </w:pPr>
      <w:r>
        <w:t>(осуществляемые) ими в ходе предоставления</w:t>
      </w:r>
    </w:p>
    <w:p w:rsidR="007A55AF" w:rsidRDefault="007A55AF">
      <w:pPr>
        <w:pStyle w:val="ConsPlusNormal"/>
        <w:jc w:val="center"/>
      </w:pPr>
      <w:r>
        <w:t>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 xml:space="preserve">104. Заместитель начальника Инспекции - начальник отдела государственной экспертизы несет персональную ответственность за организацию исполнения административных процедур, указанных в </w:t>
      </w:r>
      <w:hyperlink w:anchor="P374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105. Ответственный исполнитель несет персональную ответственность за: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правильность оформления и выдачу (направление) результата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7A55AF" w:rsidRDefault="007A55AF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7A55AF" w:rsidRDefault="007A55AF">
      <w:pPr>
        <w:pStyle w:val="ConsPlusNormal"/>
        <w:jc w:val="center"/>
      </w:pPr>
      <w:r>
        <w:t>их объединений и организаций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106.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Инспекции, участвующими в предоставлении государственной услуги, требований Административного регламента, законов и иных нормативных правовых актов.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107.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1"/>
      </w:pPr>
      <w:r>
        <w:t>Раздел V</w:t>
      </w:r>
    </w:p>
    <w:p w:rsidR="007A55AF" w:rsidRDefault="007A55AF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7A55AF" w:rsidRDefault="007A55AF">
      <w:pPr>
        <w:pStyle w:val="ConsPlusNormal"/>
        <w:jc w:val="center"/>
      </w:pPr>
      <w:r>
        <w:t>и действий (бездействия) Инспекции, а также ее</w:t>
      </w:r>
    </w:p>
    <w:p w:rsidR="007A55AF" w:rsidRDefault="007A55AF">
      <w:pPr>
        <w:pStyle w:val="ConsPlusNormal"/>
        <w:jc w:val="center"/>
      </w:pPr>
      <w:r>
        <w:t>должностных лиц, государственных служащих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7A55AF" w:rsidRDefault="007A55AF">
      <w:pPr>
        <w:pStyle w:val="ConsPlusNormal"/>
        <w:jc w:val="center"/>
      </w:pPr>
      <w:r>
        <w:t>(внесудебное) обжалование действий (бездействия)</w:t>
      </w:r>
    </w:p>
    <w:p w:rsidR="007A55AF" w:rsidRDefault="007A55AF">
      <w:pPr>
        <w:pStyle w:val="ConsPlusNormal"/>
        <w:jc w:val="center"/>
      </w:pPr>
      <w:r>
        <w:t>и решений, принятых (осуществляемых) в ходе</w:t>
      </w:r>
    </w:p>
    <w:p w:rsidR="007A55AF" w:rsidRDefault="007A55AF">
      <w:pPr>
        <w:pStyle w:val="ConsPlusNormal"/>
        <w:jc w:val="center"/>
      </w:pPr>
      <w:r>
        <w:t>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108.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Инспекции, сотрудников Инспекции при предоставлении государственной услуги.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109. Основанием для начала процедуры досудебного (внесудебного) обжалования является подача заявителем жалобы в соответствии с </w:t>
      </w:r>
      <w:hyperlink r:id="rId55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Предмет жалобы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110. Предметом досудебного (внесудебного) обжалования являются решение, действие (бездействие) Инспекции, должностных лиц и гражданских служащих Инспекции, ответственных за предоставление государственной услуги, в том числе: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7) отказ должностных лиц Инспекции в исправлении допущенных опечаток и ошибок в </w:t>
      </w:r>
      <w:r>
        <w:lastRenderedPageBreak/>
        <w:t>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7A55AF" w:rsidRDefault="007A55AF">
      <w:pPr>
        <w:pStyle w:val="ConsPlusNormal"/>
        <w:jc w:val="center"/>
      </w:pPr>
      <w:r>
        <w:t>на рассмотрение жалобы должностные лица, которым</w:t>
      </w:r>
    </w:p>
    <w:p w:rsidR="007A55AF" w:rsidRDefault="007A55AF">
      <w:pPr>
        <w:pStyle w:val="ConsPlusNormal"/>
        <w:jc w:val="center"/>
      </w:pPr>
      <w:r>
        <w:t>может быть направлена жалоба заявителя в</w:t>
      </w:r>
    </w:p>
    <w:p w:rsidR="007A55AF" w:rsidRDefault="007A55AF">
      <w:pPr>
        <w:pStyle w:val="ConsPlusNormal"/>
        <w:jc w:val="center"/>
      </w:pPr>
      <w:r>
        <w:t>досудебном (внесудебном) порядке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bookmarkStart w:id="16" w:name="P538"/>
      <w:bookmarkEnd w:id="16"/>
      <w:r>
        <w:t>111. Жалоба на решения, действия (бездействие):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Инспекции, должностных лиц и гражданских служащих Инспекции, участвующих в предоставлении государственной услуги, направляется в Инспекцию и рассматривается начальником Инспекции или заместителем начальника Инспекции;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начальника Инспекции направляется в Администрацию Ненецкого автономного округа и рассматривается: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губернатором Ненецкого автономного округа, в случае если полномочия начальника Инспекции, предоставляющего государственную услугу, возложены на заместителя губернатора Ненецкого автономного округа;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заместителем губернатора Ненецкого автономного округа, непосредственно координирующим и контролирующим деятельность Инспекции, предоставляющего государственную услугу, в случае если на него не возложены полномочия руководителя данного органа.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Порядок подачи жалобы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112. Жалоба подается в письменной форме на бумажном носителе или в электронной форме.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113. В письменной форме на бумажном носителе жалоба может быть направлена по почте либо принята лично от заявителя в Инспекции, в том числе в ходе личного приема.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Прием жалоб осуществляется в рабочее время, установленное для приема заявителей.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 письменной форме на бумажном носителе жалоба может быть направлена по почте, а также принята лично от заявителя в Инспекции, в том числе в ходе личного приема.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Прием жалоб осуществляется в рабочее время, установленное для приема заявителей.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114. В электронном виде жалоба может быть подана заявителем посредством: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официального сайта Инспекции в сети "Интернет";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Регионального портала.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115. 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</w:t>
      </w:r>
      <w:r>
        <w:lastRenderedPageBreak/>
        <w:t>Нарьян-Мар, ул. Смидовича, д. 20, каб. 17 или по факсу: (81853) 41700.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17" w:name="P556"/>
      <w:bookmarkEnd w:id="17"/>
      <w:r>
        <w:t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117. При подаче жалобы в электронном виде документы, указанные в </w:t>
      </w:r>
      <w:hyperlink w:anchor="P556" w:history="1">
        <w:r>
          <w:rPr>
            <w:color w:val="0000FF"/>
          </w:rPr>
          <w:t>пункте 116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18" w:name="P560"/>
      <w:bookmarkEnd w:id="18"/>
      <w:r>
        <w:t>118. Жалоба должна содержать: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наименование Инспекции, структурного подразделения Инспекции,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Департамента, должностных лиц, гражданских служащих;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Инспекции,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119. Жалоба, не соответствующая требованиям, предусмотренным </w:t>
      </w:r>
      <w:hyperlink w:anchor="P560" w:history="1">
        <w:r>
          <w:rPr>
            <w:color w:val="0000FF"/>
          </w:rPr>
          <w:t>пунктом 118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Порядок рассмотрения жалобы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bookmarkStart w:id="19" w:name="P569"/>
      <w:bookmarkEnd w:id="19"/>
      <w:r>
        <w:t>120. Жалоба, принятая органом, предоставляющим государственные услуги, подлежит регистрации в установленном порядке.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В случае поступления в Инспекцию жалобы в письменной форме на бумажном носителе по почте, через МФЦ, лично от заявителя Инспекции, в том числе в ходе личного приема, а также через официальный сайт Инспекции информация по жалобе подлежит занесению в реестр жалоб, поданных на решения и действия (бездействие), совершенные при предоставлении государственной услуги Инспекцией, государственными гражданскими служащими Инспекции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Реестр, Федеральная система), в соответствии с положением о Федеральной системе, утвержденным Правительством Российский Федерации.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121.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20" w:name="P572"/>
      <w:bookmarkEnd w:id="20"/>
      <w:r>
        <w:t>122. При рассмотрении жалобы по существу должностное лицо: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Сроки рассмотрения жалобы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123.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124.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7A55AF" w:rsidRDefault="007A55AF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7A55AF" w:rsidRDefault="007A55AF">
      <w:pPr>
        <w:pStyle w:val="ConsPlusNormal"/>
        <w:jc w:val="center"/>
      </w:pPr>
      <w:r>
        <w:t>законодательством Российской Федерации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125. Основания для приостановления рассмотрения жалобы отсутствуют.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Результат рассмотрения жалобы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126.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услуга, а также в иных формах, установленных законодательством Российской Федерации.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127. В удовлетворении жалобы отказывается в следующих случаях: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128. На жалобу заявителя не дается ответ в случаях: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129. 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130.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69" w:history="1">
        <w:r>
          <w:rPr>
            <w:color w:val="0000FF"/>
          </w:rPr>
          <w:t>пунктах 120</w:t>
        </w:r>
      </w:hyperlink>
      <w:r>
        <w:t xml:space="preserve"> - </w:t>
      </w:r>
      <w:hyperlink w:anchor="P572" w:history="1">
        <w:r>
          <w:rPr>
            <w:color w:val="0000FF"/>
          </w:rPr>
          <w:t>122</w:t>
        </w:r>
      </w:hyperlink>
      <w:r>
        <w:t xml:space="preserve"> настоящего Административного регламента.</w:t>
      </w:r>
    </w:p>
    <w:p w:rsidR="007A55AF" w:rsidRDefault="007A55AF">
      <w:pPr>
        <w:pStyle w:val="ConsPlusNormal"/>
        <w:spacing w:before="220"/>
        <w:ind w:firstLine="540"/>
        <w:jc w:val="both"/>
      </w:pPr>
      <w:bookmarkStart w:id="21" w:name="P601"/>
      <w:bookmarkEnd w:id="21"/>
      <w:r>
        <w:t xml:space="preserve">131.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57" w:history="1">
        <w:r>
          <w:rPr>
            <w:color w:val="0000FF"/>
          </w:rPr>
          <w:t>частями 3</w:t>
        </w:r>
      </w:hyperlink>
      <w:r>
        <w:t xml:space="preserve">, </w:t>
      </w:r>
      <w:hyperlink r:id="rId58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59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 xml:space="preserve">132. В случаях, указанных в </w:t>
      </w:r>
      <w:hyperlink w:anchor="P601" w:history="1">
        <w:r>
          <w:rPr>
            <w:color w:val="0000FF"/>
          </w:rPr>
          <w:t>пункте 131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7A55AF" w:rsidRDefault="007A55AF">
      <w:pPr>
        <w:pStyle w:val="ConsPlusNormal"/>
        <w:jc w:val="center"/>
      </w:pPr>
      <w:r>
        <w:t>рассмотрения жалобы</w:t>
      </w:r>
    </w:p>
    <w:p w:rsidR="007A55AF" w:rsidRDefault="007A55A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55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5AF" w:rsidRDefault="007A55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55AF" w:rsidRDefault="007A55A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A55AF" w:rsidRDefault="007A55AF">
      <w:pPr>
        <w:pStyle w:val="ConsPlusNormal"/>
        <w:spacing w:before="220"/>
        <w:ind w:firstLine="540"/>
        <w:jc w:val="both"/>
      </w:pPr>
      <w:r>
        <w:t>132.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133. В ответе по результатам рассмотрения жалобы указываются: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Инспекции, его должностных лиц и государственных гражданских служащих;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lastRenderedPageBreak/>
        <w:t>3) наименование государственной услуги, нарушение порядка предоставления которой обжалуется;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7A55AF" w:rsidRDefault="007A55AF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 xml:space="preserve">134. Обжалование решения по жалобе осуществляется в порядке, установленном </w:t>
      </w:r>
      <w:hyperlink w:anchor="P538" w:history="1">
        <w:r>
          <w:rPr>
            <w:color w:val="0000FF"/>
          </w:rPr>
          <w:t>пунктом 111</w:t>
        </w:r>
      </w:hyperlink>
      <w:r>
        <w:t xml:space="preserve"> настоящего Административного регламента.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7A55AF" w:rsidRDefault="007A55AF">
      <w:pPr>
        <w:pStyle w:val="ConsPlusNormal"/>
        <w:jc w:val="center"/>
      </w:pPr>
      <w:r>
        <w:t>необходимых для обоснования и рассмотрения жалобы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135.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7A55AF" w:rsidRDefault="007A55AF">
      <w:pPr>
        <w:pStyle w:val="ConsPlusNormal"/>
        <w:jc w:val="center"/>
      </w:pPr>
      <w:r>
        <w:t>и рассмотрения жалобы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ind w:firstLine="540"/>
        <w:jc w:val="both"/>
      </w:pPr>
      <w:r>
        <w:t>136. Инспекция обеспечивает консультирование заявителей о порядке обжалования решений, действий (бездействия) Инспекции, ее должностных лиц и гражданских служащих, в том числе по телефону, электронной почте, при личном приеме.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right"/>
        <w:outlineLvl w:val="1"/>
      </w:pPr>
      <w:r>
        <w:t>Приложение N 1</w:t>
      </w:r>
    </w:p>
    <w:p w:rsidR="007A55AF" w:rsidRDefault="007A55AF">
      <w:pPr>
        <w:pStyle w:val="ConsPlusNormal"/>
        <w:jc w:val="right"/>
      </w:pPr>
      <w:r>
        <w:t>к административному регламенту предоставления</w:t>
      </w:r>
    </w:p>
    <w:p w:rsidR="007A55AF" w:rsidRDefault="007A55AF">
      <w:pPr>
        <w:pStyle w:val="ConsPlusNormal"/>
        <w:jc w:val="right"/>
      </w:pPr>
      <w:r>
        <w:t>государственной услуги по проведению</w:t>
      </w:r>
    </w:p>
    <w:p w:rsidR="007A55AF" w:rsidRDefault="007A55AF">
      <w:pPr>
        <w:pStyle w:val="ConsPlusNormal"/>
        <w:jc w:val="right"/>
      </w:pPr>
      <w:r>
        <w:t>государственной экспертизы проектной</w:t>
      </w:r>
    </w:p>
    <w:p w:rsidR="007A55AF" w:rsidRDefault="007A55AF">
      <w:pPr>
        <w:pStyle w:val="ConsPlusNormal"/>
        <w:jc w:val="right"/>
      </w:pPr>
      <w:r>
        <w:t>документации и результатов инженерных изысканий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nformat"/>
        <w:jc w:val="both"/>
      </w:pPr>
      <w:r>
        <w:t>На фирменном бланке</w:t>
      </w:r>
    </w:p>
    <w:p w:rsidR="007A55AF" w:rsidRDefault="007A55AF">
      <w:pPr>
        <w:pStyle w:val="ConsPlusNonformat"/>
        <w:jc w:val="both"/>
      </w:pPr>
      <w:r>
        <w:t>заявителя</w:t>
      </w:r>
    </w:p>
    <w:p w:rsidR="007A55AF" w:rsidRDefault="007A55AF">
      <w:pPr>
        <w:pStyle w:val="ConsPlusNonformat"/>
        <w:jc w:val="both"/>
      </w:pPr>
      <w:r>
        <w:t xml:space="preserve">                                                     Начальнику</w:t>
      </w:r>
    </w:p>
    <w:p w:rsidR="007A55AF" w:rsidRDefault="007A55AF">
      <w:pPr>
        <w:pStyle w:val="ConsPlusNonformat"/>
        <w:jc w:val="both"/>
      </w:pPr>
      <w:r>
        <w:t xml:space="preserve">                                                     Госстройжилнадзора НАО</w:t>
      </w:r>
    </w:p>
    <w:p w:rsidR="007A55AF" w:rsidRDefault="007A55AF">
      <w:pPr>
        <w:pStyle w:val="ConsPlusNonformat"/>
        <w:jc w:val="both"/>
      </w:pPr>
      <w:r>
        <w:t xml:space="preserve">                                                     ФИО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bookmarkStart w:id="22" w:name="P651"/>
      <w:bookmarkEnd w:id="22"/>
      <w:r>
        <w:t xml:space="preserve">                                 ЗАЯВЛЕНИЕ</w:t>
      </w:r>
    </w:p>
    <w:p w:rsidR="007A55AF" w:rsidRDefault="007A55AF">
      <w:pPr>
        <w:pStyle w:val="ConsPlusNonformat"/>
        <w:jc w:val="both"/>
      </w:pPr>
      <w:r>
        <w:t xml:space="preserve">             о проведении государственной экспертизы проектной</w:t>
      </w:r>
    </w:p>
    <w:p w:rsidR="007A55AF" w:rsidRDefault="007A55AF">
      <w:pPr>
        <w:pStyle w:val="ConsPlusNonformat"/>
        <w:jc w:val="both"/>
      </w:pPr>
      <w:r>
        <w:t xml:space="preserve">                документации и (или) результатов инженерных</w:t>
      </w:r>
    </w:p>
    <w:p w:rsidR="007A55AF" w:rsidRDefault="007A55AF">
      <w:pPr>
        <w:pStyle w:val="ConsPlusNonformat"/>
        <w:jc w:val="both"/>
      </w:pPr>
      <w:r>
        <w:t xml:space="preserve">                      изысканий без сметы, со сметой</w:t>
      </w:r>
    </w:p>
    <w:p w:rsidR="007A55AF" w:rsidRDefault="007A55AF">
      <w:pPr>
        <w:pStyle w:val="ConsPlusNonformat"/>
        <w:jc w:val="both"/>
      </w:pPr>
      <w:r>
        <w:t xml:space="preserve">                           (выбрать необходимое)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>___________________________________________________________________________</w:t>
      </w:r>
    </w:p>
    <w:p w:rsidR="007A55AF" w:rsidRDefault="007A55AF">
      <w:pPr>
        <w:pStyle w:val="ConsPlusNonformat"/>
        <w:jc w:val="both"/>
      </w:pPr>
      <w:r>
        <w:t xml:space="preserve">                   (наименование организации-Заявителя)</w:t>
      </w:r>
    </w:p>
    <w:p w:rsidR="007A55AF" w:rsidRDefault="007A55AF">
      <w:pPr>
        <w:pStyle w:val="ConsPlusNonformat"/>
        <w:jc w:val="both"/>
      </w:pPr>
      <w:r>
        <w:t>направляет  на  государственную  экспертизу  проектную  документацию объект</w:t>
      </w:r>
    </w:p>
    <w:p w:rsidR="007A55AF" w:rsidRDefault="007A55AF">
      <w:pPr>
        <w:pStyle w:val="ConsPlusNonformat"/>
        <w:jc w:val="both"/>
      </w:pPr>
      <w:r>
        <w:lastRenderedPageBreak/>
        <w:t>капитального строительства _______________________________________________,</w:t>
      </w:r>
    </w:p>
    <w:p w:rsidR="007A55AF" w:rsidRDefault="007A55AF">
      <w:pPr>
        <w:pStyle w:val="ConsPlusNonformat"/>
        <w:jc w:val="both"/>
      </w:pPr>
      <w:r>
        <w:t xml:space="preserve">                                      (наименование объекта)</w:t>
      </w:r>
    </w:p>
    <w:p w:rsidR="007A55AF" w:rsidRDefault="007A55AF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7A55AF" w:rsidRDefault="007A55AF">
      <w:pPr>
        <w:pStyle w:val="ConsPlusNonformat"/>
        <w:jc w:val="both"/>
      </w:pPr>
      <w:r>
        <w:t>район _________________________________, округ ___________________________,</w:t>
      </w:r>
    </w:p>
    <w:p w:rsidR="007A55AF" w:rsidRDefault="007A55AF">
      <w:pPr>
        <w:pStyle w:val="ConsPlusNonformat"/>
        <w:jc w:val="both"/>
      </w:pPr>
      <w:r>
        <w:t>разработанную _____________________________________________________________</w:t>
      </w:r>
    </w:p>
    <w:p w:rsidR="007A55AF" w:rsidRDefault="007A55AF">
      <w:pPr>
        <w:pStyle w:val="ConsPlusNonformat"/>
        <w:jc w:val="both"/>
      </w:pPr>
      <w:r>
        <w:t xml:space="preserve">                          (наименование проектной организации)</w:t>
      </w:r>
    </w:p>
    <w:p w:rsidR="007A55AF" w:rsidRDefault="007A55AF">
      <w:pPr>
        <w:pStyle w:val="ConsPlusNonformat"/>
        <w:jc w:val="both"/>
      </w:pPr>
      <w:r>
        <w:t xml:space="preserve">    Стадия проектирования: проектная документация</w:t>
      </w:r>
    </w:p>
    <w:p w:rsidR="007A55AF" w:rsidRDefault="007A55AF">
      <w:pPr>
        <w:pStyle w:val="ConsPlusNonformat"/>
        <w:jc w:val="both"/>
      </w:pPr>
      <w:r>
        <w:t xml:space="preserve">    Финансирование осуществляется _________________________________________</w:t>
      </w:r>
    </w:p>
    <w:p w:rsidR="007A55AF" w:rsidRDefault="007A55AF">
      <w:pPr>
        <w:pStyle w:val="ConsPlusNonformat"/>
        <w:jc w:val="both"/>
      </w:pPr>
      <w:r>
        <w:t xml:space="preserve">                                   (наименование источника финансирования)</w:t>
      </w:r>
    </w:p>
    <w:p w:rsidR="007A55AF" w:rsidRDefault="007A55AF">
      <w:pPr>
        <w:pStyle w:val="ConsPlusNonformat"/>
        <w:jc w:val="both"/>
      </w:pPr>
      <w:r>
        <w:t xml:space="preserve">    Первичность рассмотрения: впервые, повторно</w:t>
      </w:r>
    </w:p>
    <w:p w:rsidR="007A55AF" w:rsidRDefault="007A55AF">
      <w:pPr>
        <w:pStyle w:val="ConsPlusNonformat"/>
        <w:jc w:val="both"/>
      </w:pPr>
      <w:r>
        <w:t xml:space="preserve">                           (выбрать необходимое)</w:t>
      </w:r>
    </w:p>
    <w:p w:rsidR="007A55AF" w:rsidRDefault="007A55AF">
      <w:pPr>
        <w:pStyle w:val="ConsPlusNonformat"/>
        <w:jc w:val="both"/>
      </w:pPr>
      <w:r>
        <w:t xml:space="preserve">    Оплата стоимости проведения государственной экспертизы гарантируется.</w:t>
      </w:r>
    </w:p>
    <w:p w:rsidR="007A55AF" w:rsidRDefault="007A55AF">
      <w:pPr>
        <w:pStyle w:val="ConsPlusNonformat"/>
        <w:jc w:val="both"/>
      </w:pPr>
      <w:r>
        <w:t xml:space="preserve">    Земельный участок, выделенный для строительства (реконструкции) объекта</w:t>
      </w:r>
    </w:p>
    <w:p w:rsidR="007A55AF" w:rsidRDefault="007A55AF">
      <w:pPr>
        <w:pStyle w:val="ConsPlusNonformat"/>
        <w:jc w:val="both"/>
      </w:pPr>
      <w:r>
        <w:t xml:space="preserve">                                           (выбрать необходимое)</w:t>
      </w:r>
    </w:p>
    <w:p w:rsidR="007A55AF" w:rsidRDefault="007A55AF">
      <w:pPr>
        <w:pStyle w:val="ConsPlusNonformat"/>
        <w:jc w:val="both"/>
      </w:pPr>
      <w:r>
        <w:t>капитального  строительства,  не  располагается  на землях особо охраняемых</w:t>
      </w:r>
    </w:p>
    <w:p w:rsidR="007A55AF" w:rsidRDefault="007A55AF">
      <w:pPr>
        <w:pStyle w:val="ConsPlusNonformat"/>
        <w:jc w:val="both"/>
      </w:pPr>
      <w:r>
        <w:t>природных территорий федерального значения.</w:t>
      </w:r>
    </w:p>
    <w:p w:rsidR="007A55AF" w:rsidRDefault="007A55AF">
      <w:pPr>
        <w:pStyle w:val="ConsPlusNonformat"/>
        <w:jc w:val="both"/>
      </w:pPr>
      <w:r>
        <w:t xml:space="preserve">    Информирую Вас, что на момент подачи заявления организация не находится</w:t>
      </w:r>
    </w:p>
    <w:p w:rsidR="007A55AF" w:rsidRDefault="007A55AF">
      <w:pPr>
        <w:pStyle w:val="ConsPlusNonformat"/>
        <w:jc w:val="both"/>
      </w:pPr>
      <w:r>
        <w:t>в состоянии банкротства.</w:t>
      </w:r>
    </w:p>
    <w:p w:rsidR="007A55AF" w:rsidRDefault="007A55AF">
      <w:pPr>
        <w:pStyle w:val="ConsPlusNonformat"/>
        <w:jc w:val="both"/>
      </w:pPr>
      <w:r>
        <w:t xml:space="preserve">    Прошу оказать услугу в электронной форме.</w:t>
      </w:r>
    </w:p>
    <w:p w:rsidR="007A55AF" w:rsidRDefault="007A55AF">
      <w:pPr>
        <w:pStyle w:val="ConsPlusNonformat"/>
        <w:jc w:val="both"/>
      </w:pPr>
      <w:r>
        <w:t>┌──┐</w:t>
      </w:r>
    </w:p>
    <w:p w:rsidR="007A55AF" w:rsidRDefault="007A55AF">
      <w:pPr>
        <w:pStyle w:val="ConsPlusNonformat"/>
        <w:jc w:val="both"/>
      </w:pPr>
      <w:r>
        <w:t>└──┘ - Прошу выдать заключение на бумажном носителе.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 xml:space="preserve">    Приложения:</w:t>
      </w:r>
    </w:p>
    <w:p w:rsidR="007A55AF" w:rsidRDefault="007A55AF">
      <w:pPr>
        <w:pStyle w:val="ConsPlusNonformat"/>
        <w:jc w:val="both"/>
      </w:pPr>
      <w:r>
        <w:t xml:space="preserve">    Приложение   1.   Проектная   документация   на   объект   капитального</w:t>
      </w:r>
    </w:p>
    <w:p w:rsidR="007A55AF" w:rsidRDefault="007A55AF">
      <w:pPr>
        <w:pStyle w:val="ConsPlusNonformat"/>
        <w:jc w:val="both"/>
      </w:pPr>
      <w:r>
        <w:t xml:space="preserve">строительства   соответствующая  требованиям  </w:t>
      </w:r>
      <w:hyperlink r:id="rId60" w:history="1">
        <w:r>
          <w:rPr>
            <w:color w:val="0000FF"/>
          </w:rPr>
          <w:t>частей  12</w:t>
        </w:r>
      </w:hyperlink>
      <w:r>
        <w:t xml:space="preserve">  -  </w:t>
      </w:r>
      <w:hyperlink r:id="rId61" w:history="1">
        <w:r>
          <w:rPr>
            <w:color w:val="0000FF"/>
          </w:rPr>
          <w:t>14  статьи  48</w:t>
        </w:r>
      </w:hyperlink>
    </w:p>
    <w:p w:rsidR="007A55AF" w:rsidRDefault="007A55AF">
      <w:pPr>
        <w:pStyle w:val="ConsPlusNonformat"/>
        <w:jc w:val="both"/>
      </w:pPr>
      <w:r>
        <w:t xml:space="preserve">Градостроительного   кодекса   и   </w:t>
      </w:r>
      <w:hyperlink r:id="rId62" w:history="1">
        <w:r>
          <w:rPr>
            <w:color w:val="0000FF"/>
          </w:rPr>
          <w:t>постановлению</w:t>
        </w:r>
      </w:hyperlink>
      <w:r>
        <w:t xml:space="preserve">  Правительства  Российской</w:t>
      </w:r>
    </w:p>
    <w:p w:rsidR="007A55AF" w:rsidRDefault="007A55AF">
      <w:pPr>
        <w:pStyle w:val="ConsPlusNonformat"/>
        <w:jc w:val="both"/>
      </w:pPr>
      <w:r>
        <w:t>Федерации от 16.02.2008 N 87, по описи на ____ л. в 1 экз.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>Генеральный директор _______________________________ (____________________)</w:t>
      </w:r>
    </w:p>
    <w:p w:rsidR="007A55AF" w:rsidRDefault="007A55AF">
      <w:pPr>
        <w:pStyle w:val="ConsPlusNonformat"/>
        <w:jc w:val="both"/>
      </w:pPr>
      <w:r>
        <w:t xml:space="preserve">                                (подпись)                   (Ф.И.О.)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right"/>
        <w:outlineLvl w:val="1"/>
      </w:pPr>
      <w:r>
        <w:t>Приложение N 2</w:t>
      </w:r>
    </w:p>
    <w:p w:rsidR="007A55AF" w:rsidRDefault="007A55AF">
      <w:pPr>
        <w:pStyle w:val="ConsPlusNormal"/>
        <w:jc w:val="right"/>
      </w:pPr>
      <w:r>
        <w:t>к административному регламенту предоставления</w:t>
      </w:r>
    </w:p>
    <w:p w:rsidR="007A55AF" w:rsidRDefault="007A55AF">
      <w:pPr>
        <w:pStyle w:val="ConsPlusNormal"/>
        <w:jc w:val="right"/>
      </w:pPr>
      <w:r>
        <w:t>государственной услуги по проведению</w:t>
      </w:r>
    </w:p>
    <w:p w:rsidR="007A55AF" w:rsidRDefault="007A55AF">
      <w:pPr>
        <w:pStyle w:val="ConsPlusNormal"/>
        <w:jc w:val="right"/>
      </w:pPr>
      <w:r>
        <w:t>государственной экспертизы проектной</w:t>
      </w:r>
    </w:p>
    <w:p w:rsidR="007A55AF" w:rsidRDefault="007A55AF">
      <w:pPr>
        <w:pStyle w:val="ConsPlusNormal"/>
        <w:jc w:val="right"/>
      </w:pPr>
      <w:r>
        <w:t>документации и результатов инженерных изысканий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center"/>
      </w:pPr>
      <w:bookmarkStart w:id="23" w:name="P701"/>
      <w:bookmarkEnd w:id="23"/>
      <w:r>
        <w:t>БЛОК-СХЕМА</w:t>
      </w:r>
    </w:p>
    <w:p w:rsidR="007A55AF" w:rsidRDefault="007A55AF">
      <w:pPr>
        <w:pStyle w:val="ConsPlusNormal"/>
        <w:jc w:val="center"/>
      </w:pPr>
      <w:r>
        <w:t>ПРЕДОСТАВЛЕНИЯ ГОСУДАРСТВЕННОЙ УСЛУГИ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┌───────────────────────────────────┐</w:t>
      </w:r>
    </w:p>
    <w:p w:rsidR="007A55AF" w:rsidRDefault="007A55AF">
      <w:pPr>
        <w:pStyle w:val="ConsPlusNonformat"/>
        <w:jc w:val="both"/>
      </w:pPr>
      <w:r>
        <w:t xml:space="preserve">                   │   Начало предоставления услуги    │</w:t>
      </w:r>
    </w:p>
    <w:p w:rsidR="007A55AF" w:rsidRDefault="007A55AF">
      <w:pPr>
        <w:pStyle w:val="ConsPlusNonformat"/>
        <w:jc w:val="both"/>
      </w:pPr>
      <w:r>
        <w:t xml:space="preserve">                   └──────────────────┬────────────────┘</w:t>
      </w:r>
    </w:p>
    <w:p w:rsidR="007A55AF" w:rsidRDefault="007A55AF">
      <w:pPr>
        <w:pStyle w:val="ConsPlusNonformat"/>
        <w:jc w:val="both"/>
      </w:pPr>
      <w:r>
        <w:t xml:space="preserve">                   ┌──────────────────┴────────────────┐</w:t>
      </w:r>
    </w:p>
    <w:p w:rsidR="007A55AF" w:rsidRDefault="007A55AF">
      <w:pPr>
        <w:pStyle w:val="ConsPlusNonformat"/>
        <w:jc w:val="both"/>
      </w:pPr>
      <w:r>
        <w:t xml:space="preserve">                   │   Прием заявления и прилагаемых   │</w:t>
      </w:r>
    </w:p>
    <w:p w:rsidR="007A55AF" w:rsidRDefault="007A55AF">
      <w:pPr>
        <w:pStyle w:val="ConsPlusNonformat"/>
        <w:jc w:val="both"/>
      </w:pPr>
      <w:r>
        <w:t xml:space="preserve">                   │             документов            │</w:t>
      </w:r>
    </w:p>
    <w:p w:rsidR="007A55AF" w:rsidRDefault="007A55AF">
      <w:pPr>
        <w:pStyle w:val="ConsPlusNonformat"/>
        <w:jc w:val="both"/>
      </w:pPr>
      <w:r>
        <w:t xml:space="preserve">                   └──────────────────┬────────────────┘</w:t>
      </w:r>
    </w:p>
    <w:p w:rsidR="007A55AF" w:rsidRDefault="007A55AF">
      <w:pPr>
        <w:pStyle w:val="ConsPlusNonformat"/>
        <w:jc w:val="both"/>
      </w:pPr>
      <w:r>
        <w:t>Представлен полный комплект документов│Имеются недостатки в документах</w:t>
      </w:r>
    </w:p>
    <w:p w:rsidR="007A55AF" w:rsidRDefault="007A55AF">
      <w:pPr>
        <w:pStyle w:val="ConsPlusNonformat"/>
        <w:jc w:val="both"/>
      </w:pPr>
      <w:r>
        <w:t xml:space="preserve">        ┌─────────────────────────────┴────────────────────────┐</w:t>
      </w:r>
    </w:p>
    <w:p w:rsidR="007A55AF" w:rsidRDefault="007A55AF">
      <w:pPr>
        <w:pStyle w:val="ConsPlusNonformat"/>
        <w:jc w:val="both"/>
      </w:pPr>
      <w:r>
        <w:t>┌───────┴───────────┐                      ┌───────────────────┴─────┐</w:t>
      </w:r>
    </w:p>
    <w:p w:rsidR="007A55AF" w:rsidRDefault="007A55AF">
      <w:pPr>
        <w:pStyle w:val="ConsPlusNonformat"/>
        <w:jc w:val="both"/>
      </w:pPr>
      <w:r>
        <w:t>│Подготовка договора│&lt;────┐      Устранимые недостатки               │</w:t>
      </w:r>
    </w:p>
    <w:p w:rsidR="007A55AF" w:rsidRDefault="007A55AF">
      <w:pPr>
        <w:pStyle w:val="ConsPlusNonformat"/>
        <w:jc w:val="both"/>
      </w:pPr>
      <w:r>
        <w:t>└───────┬───────────┘     │                │                         │</w:t>
      </w:r>
    </w:p>
    <w:p w:rsidR="007A55AF" w:rsidRDefault="007A55AF">
      <w:pPr>
        <w:pStyle w:val="ConsPlusNonformat"/>
        <w:jc w:val="both"/>
      </w:pPr>
      <w:r>
        <w:t xml:space="preserve">        │                 │    ┌───────────┴─────────┐               │</w:t>
      </w:r>
    </w:p>
    <w:p w:rsidR="007A55AF" w:rsidRDefault="007A55AF">
      <w:pPr>
        <w:pStyle w:val="ConsPlusNonformat"/>
        <w:jc w:val="both"/>
      </w:pPr>
      <w:r>
        <w:t xml:space="preserve">        │                 │    │Уведомление заявителя│  Недостатки   │</w:t>
      </w:r>
    </w:p>
    <w:p w:rsidR="007A55AF" w:rsidRDefault="007A55AF">
      <w:pPr>
        <w:pStyle w:val="ConsPlusNonformat"/>
        <w:jc w:val="both"/>
      </w:pPr>
      <w:r>
        <w:t xml:space="preserve">        │                 │    └───────────┬─────────┘ не устранены  │</w:t>
      </w:r>
    </w:p>
    <w:p w:rsidR="007A55AF" w:rsidRDefault="007A55AF">
      <w:pPr>
        <w:pStyle w:val="ConsPlusNonformat"/>
        <w:jc w:val="both"/>
      </w:pPr>
      <w:r>
        <w:t xml:space="preserve">        │       недостатки устранены       │                         │</w:t>
      </w:r>
    </w:p>
    <w:p w:rsidR="007A55AF" w:rsidRDefault="007A55AF">
      <w:pPr>
        <w:pStyle w:val="ConsPlusNonformat"/>
        <w:jc w:val="both"/>
      </w:pPr>
      <w:r>
        <w:t xml:space="preserve">        │                 └────────────────┴─────────────────────────┤</w:t>
      </w:r>
    </w:p>
    <w:p w:rsidR="007A55AF" w:rsidRDefault="007A55AF">
      <w:pPr>
        <w:pStyle w:val="ConsPlusNonformat"/>
        <w:jc w:val="both"/>
      </w:pPr>
      <w:r>
        <w:lastRenderedPageBreak/>
        <w:t xml:space="preserve">        │                                                            │</w:t>
      </w:r>
    </w:p>
    <w:p w:rsidR="007A55AF" w:rsidRDefault="007A55AF">
      <w:pPr>
        <w:pStyle w:val="ConsPlusNonformat"/>
        <w:jc w:val="both"/>
      </w:pPr>
      <w:r>
        <w:t>┌───────┴─────────────┐                           ┌──────────────────┴───┐</w:t>
      </w:r>
    </w:p>
    <w:p w:rsidR="007A55AF" w:rsidRDefault="007A55AF">
      <w:pPr>
        <w:pStyle w:val="ConsPlusNonformat"/>
        <w:jc w:val="both"/>
      </w:pPr>
      <w:r>
        <w:t>│Подготовка заключения│                           │Подготовка уведомления│</w:t>
      </w:r>
    </w:p>
    <w:p w:rsidR="007A55AF" w:rsidRDefault="007A55AF">
      <w:pPr>
        <w:pStyle w:val="ConsPlusNonformat"/>
        <w:jc w:val="both"/>
      </w:pPr>
      <w:r>
        <w:t>│(положительного) или │                           │      об отказе       │</w:t>
      </w:r>
    </w:p>
    <w:p w:rsidR="007A55AF" w:rsidRDefault="007A55AF">
      <w:pPr>
        <w:pStyle w:val="ConsPlusNonformat"/>
        <w:jc w:val="both"/>
      </w:pPr>
      <w:r>
        <w:t>│  (отрицательного)   │                           └──────────────────┬───┘</w:t>
      </w:r>
    </w:p>
    <w:p w:rsidR="007A55AF" w:rsidRDefault="007A55AF">
      <w:pPr>
        <w:pStyle w:val="ConsPlusNonformat"/>
        <w:jc w:val="both"/>
      </w:pPr>
      <w:r>
        <w:t>└───────┬─────────────┘                                              │</w:t>
      </w:r>
    </w:p>
    <w:p w:rsidR="007A55AF" w:rsidRDefault="007A55AF">
      <w:pPr>
        <w:pStyle w:val="ConsPlusNonformat"/>
        <w:jc w:val="both"/>
      </w:pPr>
      <w:r>
        <w:t xml:space="preserve">        │               ┌───────────────────────────────┐            │</w:t>
      </w:r>
    </w:p>
    <w:p w:rsidR="007A55AF" w:rsidRDefault="007A55AF">
      <w:pPr>
        <w:pStyle w:val="ConsPlusNonformat"/>
        <w:jc w:val="both"/>
      </w:pPr>
      <w:r>
        <w:t xml:space="preserve">        └──────────────&gt;│Окончание предоставления услуги│&lt;───────────┘</w:t>
      </w:r>
    </w:p>
    <w:p w:rsidR="007A55AF" w:rsidRDefault="007A55AF">
      <w:pPr>
        <w:pStyle w:val="ConsPlusNonformat"/>
        <w:jc w:val="both"/>
      </w:pPr>
      <w:r>
        <w:t xml:space="preserve">                        └───────────────────────────────┘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right"/>
        <w:outlineLvl w:val="1"/>
      </w:pPr>
      <w:bookmarkStart w:id="24" w:name="P735"/>
      <w:bookmarkEnd w:id="24"/>
      <w:r>
        <w:t>Приложение N 3</w:t>
      </w:r>
    </w:p>
    <w:p w:rsidR="007A55AF" w:rsidRDefault="007A55AF">
      <w:pPr>
        <w:pStyle w:val="ConsPlusNormal"/>
        <w:jc w:val="right"/>
      </w:pPr>
      <w:r>
        <w:t>к административному регламенту предоставления</w:t>
      </w:r>
    </w:p>
    <w:p w:rsidR="007A55AF" w:rsidRDefault="007A55AF">
      <w:pPr>
        <w:pStyle w:val="ConsPlusNormal"/>
        <w:jc w:val="right"/>
      </w:pPr>
      <w:r>
        <w:t>государственной услуги по проведению</w:t>
      </w:r>
    </w:p>
    <w:p w:rsidR="007A55AF" w:rsidRDefault="007A55AF">
      <w:pPr>
        <w:pStyle w:val="ConsPlusNormal"/>
        <w:jc w:val="right"/>
      </w:pPr>
      <w:r>
        <w:t>государственной экспертизы проектной</w:t>
      </w:r>
    </w:p>
    <w:p w:rsidR="007A55AF" w:rsidRDefault="007A55AF">
      <w:pPr>
        <w:pStyle w:val="ConsPlusNormal"/>
        <w:jc w:val="right"/>
      </w:pPr>
      <w:r>
        <w:t>документации и результатов инженерных изысканий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nformat"/>
        <w:jc w:val="both"/>
      </w:pPr>
      <w:r>
        <w:t xml:space="preserve">   Государственная инспекция                         Руководителю</w:t>
      </w:r>
    </w:p>
    <w:p w:rsidR="007A55AF" w:rsidRDefault="007A55AF">
      <w:pPr>
        <w:pStyle w:val="ConsPlusNonformat"/>
        <w:jc w:val="both"/>
      </w:pPr>
      <w:r>
        <w:t>строительного и жилищного надзора             (наименование организации)</w:t>
      </w:r>
    </w:p>
    <w:p w:rsidR="007A55AF" w:rsidRDefault="007A55AF">
      <w:pPr>
        <w:pStyle w:val="ConsPlusNonformat"/>
        <w:jc w:val="both"/>
      </w:pPr>
      <w:r>
        <w:t xml:space="preserve">  Ненецкого автономного округа                       И.И.Иванову</w:t>
      </w:r>
    </w:p>
    <w:p w:rsidR="007A55AF" w:rsidRDefault="007A55AF">
      <w:pPr>
        <w:pStyle w:val="ConsPlusNonformat"/>
        <w:jc w:val="both"/>
      </w:pPr>
      <w:r>
        <w:t xml:space="preserve">   (Госстройжилнадаор НАО)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 xml:space="preserve">          166000, Ненецкий АО, г. Нарьян-Мар,</w:t>
      </w:r>
    </w:p>
    <w:p w:rsidR="007A55AF" w:rsidRDefault="007A55AF">
      <w:pPr>
        <w:pStyle w:val="ConsPlusNonformat"/>
        <w:jc w:val="both"/>
      </w:pPr>
      <w:r>
        <w:t xml:space="preserve">      ул. им. В.И.Ленина, дом 27, корп. В, офис 50</w:t>
      </w:r>
    </w:p>
    <w:p w:rsidR="007A55AF" w:rsidRDefault="007A55AF">
      <w:pPr>
        <w:pStyle w:val="ConsPlusNonformat"/>
        <w:jc w:val="both"/>
      </w:pPr>
      <w:r>
        <w:t xml:space="preserve">    ОГРН 1088383000023 ИНН 2983006747 КПП 298301001</w:t>
      </w:r>
    </w:p>
    <w:p w:rsidR="007A55AF" w:rsidRDefault="007A55AF">
      <w:pPr>
        <w:pStyle w:val="ConsPlusNonformat"/>
        <w:jc w:val="both"/>
      </w:pPr>
      <w:r>
        <w:t>Тел. 8(81853) 46216; Факс 8(81853) 21932; 8(81853) 48350</w:t>
      </w:r>
    </w:p>
    <w:p w:rsidR="007A55AF" w:rsidRDefault="007A55AF">
      <w:pPr>
        <w:pStyle w:val="ConsPlusNonformat"/>
        <w:jc w:val="both"/>
      </w:pPr>
      <w:r>
        <w:t xml:space="preserve">                 E-mail: gsn@ogvnao.ru</w:t>
      </w:r>
    </w:p>
    <w:p w:rsidR="007A55AF" w:rsidRDefault="007A55AF">
      <w:pPr>
        <w:pStyle w:val="ConsPlusNonformat"/>
        <w:jc w:val="both"/>
      </w:pPr>
      <w:r>
        <w:t xml:space="preserve">          "__" ________ 201__ года N ______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 xml:space="preserve">                         Уважаемый Иван Иванович!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 xml:space="preserve">    Вы  обратились  в  Госстройжилнадзор НАО для проведения государственной</w:t>
      </w:r>
    </w:p>
    <w:p w:rsidR="007A55AF" w:rsidRDefault="007A55AF">
      <w:pPr>
        <w:pStyle w:val="ConsPlusNonformat"/>
        <w:jc w:val="both"/>
      </w:pPr>
      <w:r>
        <w:t>экспертизы  проектной  документации и (или) инженерных изысканий по объекту</w:t>
      </w:r>
    </w:p>
    <w:p w:rsidR="007A55AF" w:rsidRDefault="007A55AF">
      <w:pPr>
        <w:pStyle w:val="ConsPlusNonformat"/>
        <w:jc w:val="both"/>
      </w:pPr>
      <w:r>
        <w:t>&lt;*****&gt; с заявлением от __.__.___ г. N ___.</w:t>
      </w:r>
    </w:p>
    <w:p w:rsidR="007A55AF" w:rsidRDefault="007A55AF">
      <w:pPr>
        <w:pStyle w:val="ConsPlusNonformat"/>
        <w:jc w:val="both"/>
      </w:pPr>
      <w:r>
        <w:t xml:space="preserve">    В  связи с тем, что в представленных на проверку документах отсутствует</w:t>
      </w:r>
    </w:p>
    <w:p w:rsidR="007A55AF" w:rsidRDefault="007A55AF">
      <w:pPr>
        <w:pStyle w:val="ConsPlusNonformat"/>
        <w:jc w:val="both"/>
      </w:pPr>
      <w:r>
        <w:t>(указывается наименование документа), предоставление которого предусмотрено</w:t>
      </w:r>
    </w:p>
    <w:p w:rsidR="007A55AF" w:rsidRDefault="007A55AF">
      <w:pPr>
        <w:pStyle w:val="ConsPlusNonformat"/>
        <w:jc w:val="both"/>
      </w:pPr>
      <w:r>
        <w:t>(указывается  пункт  Административного регламента, в соответствии с которым</w:t>
      </w:r>
    </w:p>
    <w:p w:rsidR="007A55AF" w:rsidRDefault="007A55AF">
      <w:pPr>
        <w:pStyle w:val="ConsPlusNonformat"/>
        <w:jc w:val="both"/>
      </w:pPr>
      <w:r>
        <w:t>предоставляется  документ), заявление на проверку достоверности определения</w:t>
      </w:r>
    </w:p>
    <w:p w:rsidR="007A55AF" w:rsidRDefault="007A55AF">
      <w:pPr>
        <w:pStyle w:val="ConsPlusNonformat"/>
        <w:jc w:val="both"/>
      </w:pPr>
      <w:r>
        <w:t>сметной  стоимости  по  объекту  &lt;*****&gt;  оставлено  без  рассмотрения,  в</w:t>
      </w:r>
    </w:p>
    <w:p w:rsidR="007A55AF" w:rsidRDefault="007A55AF">
      <w:pPr>
        <w:pStyle w:val="ConsPlusNonformat"/>
        <w:jc w:val="both"/>
      </w:pPr>
      <w:r>
        <w:t>предоставлении государственной услуги отказано.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>Начальник Инспекции                              (ФИО начальника Инспекции)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right"/>
        <w:outlineLvl w:val="1"/>
      </w:pPr>
      <w:r>
        <w:t>Приложение N 4</w:t>
      </w:r>
    </w:p>
    <w:p w:rsidR="007A55AF" w:rsidRDefault="007A55AF">
      <w:pPr>
        <w:pStyle w:val="ConsPlusNormal"/>
        <w:jc w:val="right"/>
      </w:pPr>
      <w:r>
        <w:t>к административному регламенту предоставления</w:t>
      </w:r>
    </w:p>
    <w:p w:rsidR="007A55AF" w:rsidRDefault="007A55AF">
      <w:pPr>
        <w:pStyle w:val="ConsPlusNormal"/>
        <w:jc w:val="right"/>
      </w:pPr>
      <w:r>
        <w:t>государственной услуги по проведению</w:t>
      </w:r>
    </w:p>
    <w:p w:rsidR="007A55AF" w:rsidRDefault="007A55AF">
      <w:pPr>
        <w:pStyle w:val="ConsPlusNormal"/>
        <w:jc w:val="right"/>
      </w:pPr>
      <w:r>
        <w:t>государственной экспертизы проектной</w:t>
      </w:r>
    </w:p>
    <w:p w:rsidR="007A55AF" w:rsidRDefault="007A55AF">
      <w:pPr>
        <w:pStyle w:val="ConsPlusNormal"/>
        <w:jc w:val="right"/>
      </w:pPr>
      <w:r>
        <w:t>документации и результатов инженерных изысканий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nformat"/>
        <w:jc w:val="both"/>
      </w:pPr>
      <w:r>
        <w:t xml:space="preserve">    Государственная  инспекция  строительного и жилищного надзора Ненецкого</w:t>
      </w:r>
    </w:p>
    <w:p w:rsidR="007A55AF" w:rsidRDefault="007A55AF">
      <w:pPr>
        <w:pStyle w:val="ConsPlusNonformat"/>
        <w:jc w:val="both"/>
      </w:pPr>
      <w:r>
        <w:t>автономного округа (ИНН: 2983006747/КПП: 298301001)</w:t>
      </w:r>
    </w:p>
    <w:p w:rsidR="007A55AF" w:rsidRDefault="007A55AF">
      <w:pPr>
        <w:pStyle w:val="ConsPlusNonformat"/>
        <w:jc w:val="both"/>
      </w:pPr>
      <w:r>
        <w:t xml:space="preserve">    Адрес (юридический): 166000, Ненецкий АО, Нарьян-Мар г., им. В.И.Ленина</w:t>
      </w:r>
    </w:p>
    <w:p w:rsidR="007A55AF" w:rsidRDefault="007A55AF">
      <w:pPr>
        <w:pStyle w:val="ConsPlusNonformat"/>
        <w:jc w:val="both"/>
      </w:pPr>
      <w:r>
        <w:t>ул., дом N 27, корпус В, оф. 60, Телефоны: (81853) 4-83-50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bookmarkStart w:id="25" w:name="P782"/>
      <w:bookmarkEnd w:id="25"/>
      <w:r>
        <w:t xml:space="preserve">                      Акт N _________ от ____________</w:t>
      </w:r>
    </w:p>
    <w:p w:rsidR="007A55AF" w:rsidRDefault="007A55AF">
      <w:pPr>
        <w:pStyle w:val="ConsPlusNonformat"/>
        <w:jc w:val="both"/>
      </w:pPr>
      <w:r>
        <w:t xml:space="preserve">                             об оказании услуг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>Заказчик:</w:t>
      </w:r>
    </w:p>
    <w:p w:rsidR="007A55AF" w:rsidRDefault="007A55AF">
      <w:pPr>
        <w:pStyle w:val="ConsPlusNonformat"/>
        <w:jc w:val="both"/>
      </w:pPr>
      <w:r>
        <w:t>Основание:</w:t>
      </w:r>
    </w:p>
    <w:p w:rsidR="007A55AF" w:rsidRDefault="007A55AF">
      <w:pPr>
        <w:pStyle w:val="ConsPlusNonformat"/>
        <w:jc w:val="both"/>
      </w:pPr>
      <w:r>
        <w:t>Валюта: Российский рубль</w:t>
      </w:r>
    </w:p>
    <w:p w:rsidR="007A55AF" w:rsidRDefault="007A55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133"/>
        <w:gridCol w:w="1701"/>
        <w:gridCol w:w="1133"/>
        <w:gridCol w:w="1304"/>
      </w:tblGrid>
      <w:tr w:rsidR="007A55AF">
        <w:tc>
          <w:tcPr>
            <w:tcW w:w="850" w:type="dxa"/>
          </w:tcPr>
          <w:p w:rsidR="007A55AF" w:rsidRDefault="007A55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7A55AF" w:rsidRDefault="007A55AF">
            <w:pPr>
              <w:pStyle w:val="ConsPlusNormal"/>
              <w:jc w:val="center"/>
            </w:pPr>
            <w:r>
              <w:t>Наименование работы (услуги)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</w:tcPr>
          <w:p w:rsidR="007A55AF" w:rsidRDefault="007A55A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304" w:type="dxa"/>
          </w:tcPr>
          <w:p w:rsidR="007A55AF" w:rsidRDefault="007A55AF">
            <w:pPr>
              <w:pStyle w:val="ConsPlusNormal"/>
              <w:jc w:val="center"/>
            </w:pPr>
            <w:r>
              <w:t>Сумма</w:t>
            </w:r>
          </w:p>
        </w:tc>
      </w:tr>
      <w:tr w:rsidR="007A55AF">
        <w:tc>
          <w:tcPr>
            <w:tcW w:w="850" w:type="dxa"/>
          </w:tcPr>
          <w:p w:rsidR="007A55AF" w:rsidRDefault="007A55AF">
            <w:pPr>
              <w:pStyle w:val="ConsPlusNormal"/>
            </w:pPr>
          </w:p>
        </w:tc>
        <w:tc>
          <w:tcPr>
            <w:tcW w:w="2948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701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304" w:type="dxa"/>
          </w:tcPr>
          <w:p w:rsidR="007A55AF" w:rsidRDefault="007A55AF">
            <w:pPr>
              <w:pStyle w:val="ConsPlusNormal"/>
            </w:pPr>
          </w:p>
        </w:tc>
      </w:tr>
    </w:tbl>
    <w:p w:rsidR="007A55AF" w:rsidRDefault="007A55AF">
      <w:pPr>
        <w:pStyle w:val="ConsPlusNormal"/>
        <w:jc w:val="both"/>
      </w:pPr>
    </w:p>
    <w:p w:rsidR="007A55AF" w:rsidRDefault="007A55AF">
      <w:pPr>
        <w:pStyle w:val="ConsPlusNonformat"/>
        <w:jc w:val="both"/>
      </w:pPr>
      <w:r>
        <w:t xml:space="preserve">                                            Итого:</w:t>
      </w:r>
    </w:p>
    <w:p w:rsidR="007A55AF" w:rsidRDefault="007A55AF">
      <w:pPr>
        <w:pStyle w:val="ConsPlusNonformat"/>
        <w:jc w:val="both"/>
      </w:pPr>
      <w:r>
        <w:t xml:space="preserve">                                   В том числе НДС</w:t>
      </w:r>
    </w:p>
    <w:p w:rsidR="007A55AF" w:rsidRDefault="007A55AF">
      <w:pPr>
        <w:pStyle w:val="ConsPlusNonformat"/>
        <w:jc w:val="both"/>
      </w:pPr>
      <w:r>
        <w:t xml:space="preserve">                             Всего (с учетом НДС):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 xml:space="preserve">    Всего  оказано  услуг  на  сумму: Девятьсот шестьдесят девять тысяч сто</w:t>
      </w:r>
    </w:p>
    <w:p w:rsidR="007A55AF" w:rsidRDefault="007A55AF">
      <w:pPr>
        <w:pStyle w:val="ConsPlusNonformat"/>
        <w:jc w:val="both"/>
      </w:pPr>
      <w:r>
        <w:t>тридцать три рубля 99 копеек, в т.ч.: НДС - Ноль рублей 00 копеек</w:t>
      </w:r>
    </w:p>
    <w:p w:rsidR="007A55AF" w:rsidRDefault="007A55AF">
      <w:pPr>
        <w:pStyle w:val="ConsPlusNonformat"/>
        <w:jc w:val="both"/>
      </w:pPr>
      <w:r>
        <w:t xml:space="preserve">    Вышеперечисленные   услуги  выполнены  полностью  и  в  срок.  Заказчик</w:t>
      </w:r>
    </w:p>
    <w:p w:rsidR="007A55AF" w:rsidRDefault="007A55AF">
      <w:pPr>
        <w:pStyle w:val="ConsPlusNonformat"/>
        <w:jc w:val="both"/>
      </w:pPr>
      <w:r>
        <w:t>претензий по объему, качеству и срокам оказания услуг не имеет.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t>От исполнителя: _________________   _________   ______________________</w:t>
      </w:r>
    </w:p>
    <w:p w:rsidR="007A55AF" w:rsidRDefault="007A55AF">
      <w:pPr>
        <w:pStyle w:val="ConsPlusNonformat"/>
        <w:jc w:val="both"/>
      </w:pPr>
      <w:r>
        <w:t xml:space="preserve">                   (должность)      (подпись)   (расшифровка подписи)</w:t>
      </w:r>
    </w:p>
    <w:p w:rsidR="007A55AF" w:rsidRDefault="007A55AF">
      <w:pPr>
        <w:pStyle w:val="ConsPlusNonformat"/>
        <w:jc w:val="both"/>
      </w:pPr>
      <w:r>
        <w:t xml:space="preserve">                             М.П.</w:t>
      </w:r>
    </w:p>
    <w:p w:rsidR="007A55AF" w:rsidRDefault="007A55AF">
      <w:pPr>
        <w:pStyle w:val="ConsPlusNonformat"/>
        <w:jc w:val="both"/>
      </w:pPr>
      <w:r>
        <w:t>От заказчика: _______________   _____________   _____________________</w:t>
      </w:r>
    </w:p>
    <w:p w:rsidR="007A55AF" w:rsidRDefault="007A55AF">
      <w:pPr>
        <w:pStyle w:val="ConsPlusNonformat"/>
        <w:jc w:val="both"/>
      </w:pPr>
      <w:r>
        <w:t xml:space="preserve">                (должность)       (подпись)     (расшифровка подписи)</w:t>
      </w:r>
    </w:p>
    <w:p w:rsidR="007A55AF" w:rsidRDefault="007A55AF">
      <w:pPr>
        <w:pStyle w:val="ConsPlusNonformat"/>
        <w:jc w:val="both"/>
      </w:pPr>
      <w:r>
        <w:t xml:space="preserve">                             М.П.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sectPr w:rsidR="007A55AF" w:rsidSect="00140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5AF" w:rsidRDefault="007A55AF">
      <w:pPr>
        <w:pStyle w:val="ConsPlusNormal"/>
        <w:jc w:val="right"/>
        <w:outlineLvl w:val="1"/>
      </w:pPr>
      <w:r>
        <w:lastRenderedPageBreak/>
        <w:t>Приложение N 5</w:t>
      </w:r>
    </w:p>
    <w:p w:rsidR="007A55AF" w:rsidRDefault="007A55AF">
      <w:pPr>
        <w:pStyle w:val="ConsPlusNormal"/>
        <w:jc w:val="right"/>
      </w:pPr>
      <w:r>
        <w:t>к административному регламенту предоставления</w:t>
      </w:r>
    </w:p>
    <w:p w:rsidR="007A55AF" w:rsidRDefault="007A55AF">
      <w:pPr>
        <w:pStyle w:val="ConsPlusNormal"/>
        <w:jc w:val="right"/>
      </w:pPr>
      <w:r>
        <w:t>государственной услуги по проведению</w:t>
      </w:r>
    </w:p>
    <w:p w:rsidR="007A55AF" w:rsidRDefault="007A55AF">
      <w:pPr>
        <w:pStyle w:val="ConsPlusNormal"/>
        <w:jc w:val="right"/>
      </w:pPr>
      <w:r>
        <w:t>государственной экспертизы проектной</w:t>
      </w:r>
    </w:p>
    <w:p w:rsidR="007A55AF" w:rsidRDefault="007A55AF">
      <w:pPr>
        <w:pStyle w:val="ConsPlusNormal"/>
        <w:jc w:val="right"/>
      </w:pPr>
      <w:r>
        <w:t>документации и результатов инженерных изысканий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nformat"/>
        <w:jc w:val="both"/>
      </w:pPr>
      <w:bookmarkStart w:id="26" w:name="P828"/>
      <w:bookmarkEnd w:id="26"/>
      <w:r>
        <w:t>СЧЕТ-ФАКТУРА N ___________ от _________________</w:t>
      </w:r>
    </w:p>
    <w:p w:rsidR="007A55AF" w:rsidRDefault="007A55AF">
      <w:pPr>
        <w:pStyle w:val="ConsPlusNonformat"/>
        <w:jc w:val="both"/>
      </w:pPr>
      <w:r>
        <w:t>ИСПРАВЛЕНИЕ N ____________ от _________________</w:t>
      </w:r>
    </w:p>
    <w:p w:rsidR="007A55AF" w:rsidRDefault="007A55AF">
      <w:pPr>
        <w:pStyle w:val="ConsPlusNonformat"/>
        <w:jc w:val="both"/>
      </w:pPr>
      <w:r>
        <w:t>Продавец:  Государственная  инспекция  строительного  и  жилищного  надзора</w:t>
      </w:r>
    </w:p>
    <w:p w:rsidR="007A55AF" w:rsidRDefault="007A55AF">
      <w:pPr>
        <w:pStyle w:val="ConsPlusNonformat"/>
        <w:jc w:val="both"/>
      </w:pPr>
      <w:r>
        <w:t>Ненецкого автономного округа</w:t>
      </w:r>
    </w:p>
    <w:p w:rsidR="007A55AF" w:rsidRDefault="007A55AF">
      <w:pPr>
        <w:pStyle w:val="ConsPlusNonformat"/>
        <w:jc w:val="both"/>
      </w:pPr>
      <w:r>
        <w:t>Адрес:  166000,  Ненецкий АО,  Нарьян-Мар г., им. В.И.Ленина ул., дом N 27,</w:t>
      </w:r>
    </w:p>
    <w:p w:rsidR="007A55AF" w:rsidRDefault="007A55AF">
      <w:pPr>
        <w:pStyle w:val="ConsPlusNonformat"/>
        <w:jc w:val="both"/>
      </w:pPr>
      <w:r>
        <w:t>корпус В, оф. 50</w:t>
      </w:r>
    </w:p>
    <w:p w:rsidR="007A55AF" w:rsidRDefault="007A55AF">
      <w:pPr>
        <w:pStyle w:val="ConsPlusNonformat"/>
        <w:jc w:val="both"/>
      </w:pPr>
      <w:r>
        <w:t>ИНН/КПП продавца: 2983006747/298301001</w:t>
      </w:r>
    </w:p>
    <w:p w:rsidR="007A55AF" w:rsidRDefault="007A55AF">
      <w:pPr>
        <w:pStyle w:val="ConsPlusNonformat"/>
        <w:jc w:val="both"/>
      </w:pPr>
      <w:r>
        <w:t>Грузоотправитель и его адрес:</w:t>
      </w:r>
    </w:p>
    <w:p w:rsidR="007A55AF" w:rsidRDefault="007A55AF">
      <w:pPr>
        <w:pStyle w:val="ConsPlusNonformat"/>
        <w:jc w:val="both"/>
      </w:pPr>
      <w:r>
        <w:t>Грузополучатель и его адрес:</w:t>
      </w:r>
    </w:p>
    <w:p w:rsidR="007A55AF" w:rsidRDefault="007A55AF">
      <w:pPr>
        <w:pStyle w:val="ConsPlusNonformat"/>
        <w:jc w:val="both"/>
      </w:pPr>
      <w:r>
        <w:t>К платежно-расчетному документу N _____ от _______________</w:t>
      </w:r>
    </w:p>
    <w:p w:rsidR="007A55AF" w:rsidRDefault="007A55AF">
      <w:pPr>
        <w:pStyle w:val="ConsPlusNonformat"/>
        <w:jc w:val="both"/>
      </w:pPr>
      <w:r>
        <w:t>Покупатель:</w:t>
      </w:r>
    </w:p>
    <w:p w:rsidR="007A55AF" w:rsidRDefault="007A55AF">
      <w:pPr>
        <w:pStyle w:val="ConsPlusNonformat"/>
        <w:jc w:val="both"/>
      </w:pPr>
      <w:r>
        <w:t>Адрес:</w:t>
      </w:r>
    </w:p>
    <w:p w:rsidR="007A55AF" w:rsidRDefault="007A55AF">
      <w:pPr>
        <w:pStyle w:val="ConsPlusNonformat"/>
        <w:jc w:val="both"/>
      </w:pPr>
      <w:r>
        <w:t>ИНН/КПП покупателя:</w:t>
      </w:r>
    </w:p>
    <w:p w:rsidR="007A55AF" w:rsidRDefault="007A55AF">
      <w:pPr>
        <w:pStyle w:val="ConsPlusNonformat"/>
        <w:jc w:val="both"/>
      </w:pPr>
      <w:r>
        <w:t>Валюта: наименование, код Российский рубль, 643</w:t>
      </w:r>
    </w:p>
    <w:p w:rsidR="007A55AF" w:rsidRDefault="007A55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3"/>
        <w:gridCol w:w="1133"/>
        <w:gridCol w:w="1133"/>
        <w:gridCol w:w="1304"/>
        <w:gridCol w:w="1361"/>
        <w:gridCol w:w="1133"/>
        <w:gridCol w:w="1133"/>
        <w:gridCol w:w="1133"/>
        <w:gridCol w:w="1304"/>
        <w:gridCol w:w="1133"/>
        <w:gridCol w:w="1133"/>
        <w:gridCol w:w="1133"/>
      </w:tblGrid>
      <w:tr w:rsidR="007A55AF">
        <w:tc>
          <w:tcPr>
            <w:tcW w:w="1984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266" w:type="dxa"/>
            <w:gridSpan w:val="2"/>
          </w:tcPr>
          <w:p w:rsidR="007A55AF" w:rsidRDefault="007A55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3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1304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1361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1133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1133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1133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Сумма налога, предъявляемая покупателю</w:t>
            </w:r>
          </w:p>
        </w:tc>
        <w:tc>
          <w:tcPr>
            <w:tcW w:w="1304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  <w:tc>
          <w:tcPr>
            <w:tcW w:w="2266" w:type="dxa"/>
            <w:gridSpan w:val="2"/>
          </w:tcPr>
          <w:p w:rsidR="007A55AF" w:rsidRDefault="007A55AF">
            <w:pPr>
              <w:pStyle w:val="ConsPlusNormal"/>
              <w:jc w:val="center"/>
            </w:pPr>
            <w:r>
              <w:t>Страна происхождения товара</w:t>
            </w:r>
          </w:p>
        </w:tc>
        <w:tc>
          <w:tcPr>
            <w:tcW w:w="1133" w:type="dxa"/>
            <w:vMerge w:val="restart"/>
          </w:tcPr>
          <w:p w:rsidR="007A55AF" w:rsidRDefault="007A55AF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</w:tr>
      <w:tr w:rsidR="007A55AF">
        <w:tc>
          <w:tcPr>
            <w:tcW w:w="1984" w:type="dxa"/>
            <w:vMerge/>
          </w:tcPr>
          <w:p w:rsidR="007A55AF" w:rsidRDefault="007A55AF"/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1133" w:type="dxa"/>
            <w:vMerge/>
          </w:tcPr>
          <w:p w:rsidR="007A55AF" w:rsidRDefault="007A55AF"/>
        </w:tc>
        <w:tc>
          <w:tcPr>
            <w:tcW w:w="1304" w:type="dxa"/>
            <w:vMerge/>
          </w:tcPr>
          <w:p w:rsidR="007A55AF" w:rsidRDefault="007A55AF"/>
        </w:tc>
        <w:tc>
          <w:tcPr>
            <w:tcW w:w="1361" w:type="dxa"/>
            <w:vMerge/>
          </w:tcPr>
          <w:p w:rsidR="007A55AF" w:rsidRDefault="007A55AF"/>
        </w:tc>
        <w:tc>
          <w:tcPr>
            <w:tcW w:w="1133" w:type="dxa"/>
            <w:vMerge/>
          </w:tcPr>
          <w:p w:rsidR="007A55AF" w:rsidRDefault="007A55AF"/>
        </w:tc>
        <w:tc>
          <w:tcPr>
            <w:tcW w:w="1133" w:type="dxa"/>
            <w:vMerge/>
          </w:tcPr>
          <w:p w:rsidR="007A55AF" w:rsidRDefault="007A55AF"/>
        </w:tc>
        <w:tc>
          <w:tcPr>
            <w:tcW w:w="1133" w:type="dxa"/>
            <w:vMerge/>
          </w:tcPr>
          <w:p w:rsidR="007A55AF" w:rsidRDefault="007A55AF"/>
        </w:tc>
        <w:tc>
          <w:tcPr>
            <w:tcW w:w="1304" w:type="dxa"/>
            <w:vMerge/>
          </w:tcPr>
          <w:p w:rsidR="007A55AF" w:rsidRDefault="007A55AF"/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цифровой код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1133" w:type="dxa"/>
            <w:vMerge/>
          </w:tcPr>
          <w:p w:rsidR="007A55AF" w:rsidRDefault="007A55AF"/>
        </w:tc>
      </w:tr>
      <w:tr w:rsidR="007A55AF">
        <w:tc>
          <w:tcPr>
            <w:tcW w:w="1984" w:type="dxa"/>
          </w:tcPr>
          <w:p w:rsidR="007A55AF" w:rsidRDefault="007A55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A55AF" w:rsidRDefault="007A55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A55AF" w:rsidRDefault="007A55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A55AF" w:rsidRDefault="007A55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11</w:t>
            </w:r>
          </w:p>
        </w:tc>
      </w:tr>
      <w:tr w:rsidR="007A55AF">
        <w:tc>
          <w:tcPr>
            <w:tcW w:w="1984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304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361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без акциза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304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  <w:jc w:val="center"/>
            </w:pPr>
            <w:r>
              <w:t>-</w:t>
            </w:r>
          </w:p>
        </w:tc>
      </w:tr>
      <w:tr w:rsidR="007A55AF">
        <w:tblPrEx>
          <w:tblBorders>
            <w:right w:val="nil"/>
          </w:tblBorders>
        </w:tblPrEx>
        <w:tc>
          <w:tcPr>
            <w:tcW w:w="6687" w:type="dxa"/>
            <w:gridSpan w:val="5"/>
          </w:tcPr>
          <w:p w:rsidR="007A55AF" w:rsidRDefault="007A55AF">
            <w:pPr>
              <w:pStyle w:val="ConsPlusNormal"/>
            </w:pPr>
            <w:r>
              <w:lastRenderedPageBreak/>
              <w:t>Всего к оплате</w:t>
            </w:r>
          </w:p>
        </w:tc>
        <w:tc>
          <w:tcPr>
            <w:tcW w:w="1361" w:type="dxa"/>
          </w:tcPr>
          <w:p w:rsidR="007A55AF" w:rsidRDefault="007A55AF">
            <w:pPr>
              <w:pStyle w:val="ConsPlusNormal"/>
            </w:pPr>
          </w:p>
        </w:tc>
        <w:tc>
          <w:tcPr>
            <w:tcW w:w="2266" w:type="dxa"/>
            <w:gridSpan w:val="2"/>
          </w:tcPr>
          <w:p w:rsidR="007A55AF" w:rsidRDefault="007A55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7A55AF" w:rsidRDefault="007A55AF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7A55AF" w:rsidRDefault="007A55AF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7A55AF" w:rsidRDefault="007A55AF">
            <w:pPr>
              <w:pStyle w:val="ConsPlusNormal"/>
            </w:pPr>
          </w:p>
        </w:tc>
      </w:tr>
    </w:tbl>
    <w:p w:rsidR="007A55AF" w:rsidRDefault="007A55AF">
      <w:pPr>
        <w:pStyle w:val="ConsPlusNormal"/>
        <w:jc w:val="both"/>
      </w:pPr>
    </w:p>
    <w:p w:rsidR="007A55AF" w:rsidRDefault="007A55AF">
      <w:pPr>
        <w:pStyle w:val="ConsPlusNonformat"/>
        <w:jc w:val="both"/>
      </w:pPr>
      <w:r>
        <w:rPr>
          <w:sz w:val="14"/>
        </w:rPr>
        <w:t>Руководитель организации                                 Главный бухгалтер</w:t>
      </w:r>
    </w:p>
    <w:p w:rsidR="007A55AF" w:rsidRDefault="007A55AF">
      <w:pPr>
        <w:pStyle w:val="ConsPlusNonformat"/>
        <w:jc w:val="both"/>
      </w:pPr>
      <w:r>
        <w:rPr>
          <w:sz w:val="14"/>
        </w:rPr>
        <w:t>или иное уполномоченное лицо _________ ________________  или иное уполномоченное лицо _________ ______________</w:t>
      </w:r>
    </w:p>
    <w:p w:rsidR="007A55AF" w:rsidRDefault="007A55AF">
      <w:pPr>
        <w:pStyle w:val="ConsPlusNonformat"/>
        <w:jc w:val="both"/>
      </w:pPr>
      <w:r>
        <w:rPr>
          <w:sz w:val="14"/>
        </w:rPr>
        <w:t xml:space="preserve">                             (подпись)    (Ф.и.о.)                                    (подпись)    (Ф.и.о.)</w:t>
      </w:r>
    </w:p>
    <w:p w:rsidR="007A55AF" w:rsidRDefault="007A55AF">
      <w:pPr>
        <w:pStyle w:val="ConsPlusNonformat"/>
        <w:jc w:val="both"/>
      </w:pPr>
    </w:p>
    <w:p w:rsidR="007A55AF" w:rsidRDefault="007A55AF">
      <w:pPr>
        <w:pStyle w:val="ConsPlusNonformat"/>
        <w:jc w:val="both"/>
      </w:pPr>
      <w:r>
        <w:rPr>
          <w:sz w:val="14"/>
        </w:rPr>
        <w:t>Индивидуальный предприниматель _________ __________________ __________________________________________________</w:t>
      </w:r>
    </w:p>
    <w:p w:rsidR="007A55AF" w:rsidRDefault="007A55AF">
      <w:pPr>
        <w:pStyle w:val="ConsPlusNonformat"/>
        <w:jc w:val="both"/>
      </w:pPr>
      <w:r>
        <w:rPr>
          <w:sz w:val="14"/>
        </w:rPr>
        <w:t xml:space="preserve">                               (подпись)      (Ф.и.о.)                   (реквизиты свидетельства)</w:t>
      </w: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jc w:val="both"/>
      </w:pPr>
    </w:p>
    <w:p w:rsidR="007A55AF" w:rsidRDefault="007A5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922" w:rsidRDefault="007A55AF">
      <w:bookmarkStart w:id="27" w:name="_GoBack"/>
      <w:bookmarkEnd w:id="27"/>
    </w:p>
    <w:sectPr w:rsidR="00CC6922" w:rsidSect="004568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F"/>
    <w:rsid w:val="00170D61"/>
    <w:rsid w:val="007A275C"/>
    <w:rsid w:val="007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55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55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CC86DF221C28189B18325F3911539034FC2C92E58269032CD173E5FCE34E238AFFAA4F6C7AK0G" TargetMode="External"/><Relationship Id="rId18" Type="http://schemas.openxmlformats.org/officeDocument/2006/relationships/hyperlink" Target="consultantplus://offline/ref=63CC86DF221C28189B18325F3911539037F12F93EF8769032CD173E5FC7EK3G" TargetMode="External"/><Relationship Id="rId26" Type="http://schemas.openxmlformats.org/officeDocument/2006/relationships/hyperlink" Target="consultantplus://offline/ref=63CC86DF221C28189B18325F3911539037FD2993EF8269032CD173E5FC7EK3G" TargetMode="External"/><Relationship Id="rId39" Type="http://schemas.openxmlformats.org/officeDocument/2006/relationships/hyperlink" Target="consultantplus://offline/ref=63CC86DF221C28189B18325F3911539034F62A91E08369032CD173E5FCE34E238AFFAA4A64A1FDFD71KDG" TargetMode="External"/><Relationship Id="rId21" Type="http://schemas.openxmlformats.org/officeDocument/2006/relationships/hyperlink" Target="consultantplus://offline/ref=63CC86DF221C28189B18325F3911539037FD2C94E38C69032CD173E5FC7EK3G" TargetMode="External"/><Relationship Id="rId34" Type="http://schemas.openxmlformats.org/officeDocument/2006/relationships/hyperlink" Target="consultantplus://offline/ref=63CC86DF221C28189B18325F3911539034F52892EE8C69032CD173E5FC7EK3G" TargetMode="External"/><Relationship Id="rId42" Type="http://schemas.openxmlformats.org/officeDocument/2006/relationships/hyperlink" Target="consultantplus://offline/ref=63CC86DF221C28189B18325F3911539034FC2C92E58269032CD173E5FCE34E238AFFAA4F6D7AK1G" TargetMode="External"/><Relationship Id="rId47" Type="http://schemas.openxmlformats.org/officeDocument/2006/relationships/hyperlink" Target="consultantplus://offline/ref=63CC86DF221C28189B18325F3911539034FC2C92E58269032CD173E5FCE34E238AFFAA4A62A97FKCG" TargetMode="External"/><Relationship Id="rId50" Type="http://schemas.openxmlformats.org/officeDocument/2006/relationships/hyperlink" Target="consultantplus://offline/ref=63CC86DF221C28189B18325F3911539034F62A90E48D69032CD173E5FC7EK3G" TargetMode="External"/><Relationship Id="rId55" Type="http://schemas.openxmlformats.org/officeDocument/2006/relationships/hyperlink" Target="consultantplus://offline/ref=63CC86DF221C28189B18325F3911539034FD2A91E08669032CD173E5FCE34E238AFFAA4A657AK3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3CC86DF221C28189B182C522F7D049C35FF759EE58D6551798E28B8ABEA44747C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C86DF221C28189B18325F3911539034F62A97E38069032CD173E5FC7EK3G" TargetMode="External"/><Relationship Id="rId20" Type="http://schemas.openxmlformats.org/officeDocument/2006/relationships/hyperlink" Target="consultantplus://offline/ref=63CC86DF221C28189B18325F3911539037FC2292E38169032CD173E5FC7EK3G" TargetMode="External"/><Relationship Id="rId29" Type="http://schemas.openxmlformats.org/officeDocument/2006/relationships/hyperlink" Target="consultantplus://offline/ref=63CC86DF221C28189B182C522F7D049C35FF759EE4876252758E28B8ABEA44747CKDG" TargetMode="External"/><Relationship Id="rId41" Type="http://schemas.openxmlformats.org/officeDocument/2006/relationships/hyperlink" Target="consultantplus://offline/ref=63CC86DF221C28189B18325F3911539034FC2C92E58269032CD173E5FCE34E238AFFAA4F6D7AK1G" TargetMode="External"/><Relationship Id="rId54" Type="http://schemas.openxmlformats.org/officeDocument/2006/relationships/hyperlink" Target="consultantplus://offline/ref=63CC86DF221C28189B18325F3911539034FC2C92E58269032CD173E5FCE34E238AFFAA4F6D7AK1G" TargetMode="External"/><Relationship Id="rId62" Type="http://schemas.openxmlformats.org/officeDocument/2006/relationships/hyperlink" Target="consultantplus://offline/ref=63CC86DF221C28189B18325F3911539034F52297E38569032CD173E5FC7E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C86DF221C28189B182C522F7D049C35FF759EE4856A5D778E28B8ABEA4474CDB0F30820ACFCFE149C2A7DKAG" TargetMode="External"/><Relationship Id="rId11" Type="http://schemas.openxmlformats.org/officeDocument/2006/relationships/hyperlink" Target="consultantplus://offline/ref=63CC86DF221C28189B18325F3911539034FC2C92E58269032CD173E5FCE34E238AFFAA4F6D7AK1G" TargetMode="External"/><Relationship Id="rId24" Type="http://schemas.openxmlformats.org/officeDocument/2006/relationships/hyperlink" Target="consultantplus://offline/ref=63CC86DF221C28189B18325F3911539034F52297E38569032CD173E5FC7EK3G" TargetMode="External"/><Relationship Id="rId32" Type="http://schemas.openxmlformats.org/officeDocument/2006/relationships/hyperlink" Target="consultantplus://offline/ref=63CC86DF221C28189B18325F3911539034FC2292EE8C69032CD173E5FCE34E238AFFAA4A64A1FDFC71K3G" TargetMode="External"/><Relationship Id="rId37" Type="http://schemas.openxmlformats.org/officeDocument/2006/relationships/hyperlink" Target="consultantplus://offline/ref=63CC86DF221C28189B18325F3911539034F62A91E08369032CD173E5FCE34E238AFFAA4876K4G" TargetMode="External"/><Relationship Id="rId40" Type="http://schemas.openxmlformats.org/officeDocument/2006/relationships/hyperlink" Target="consultantplus://offline/ref=63CC86DF221C28189B18325F3911539034FC2C92E58269032CD173E5FCE34E238AFFAA4A64A1FAF871K7G" TargetMode="External"/><Relationship Id="rId45" Type="http://schemas.openxmlformats.org/officeDocument/2006/relationships/hyperlink" Target="consultantplus://offline/ref=63CC86DF221C28189B18325F3911539034FC2C92E58269032CD173E5FCE34E238AFFAA4A62A97FK5G" TargetMode="External"/><Relationship Id="rId53" Type="http://schemas.openxmlformats.org/officeDocument/2006/relationships/hyperlink" Target="consultantplus://offline/ref=63CC86DF221C28189B18325F3911539034FC2C92E58269032CD173E5FCE34E238AFFAA4F6D7AK1G" TargetMode="External"/><Relationship Id="rId58" Type="http://schemas.openxmlformats.org/officeDocument/2006/relationships/hyperlink" Target="consultantplus://offline/ref=63CC86DF221C28189B18325F3911539034FC229AE78669032CD173E5FCE34E238AFFAA4862A87FK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CC86DF221C28189B18325F3911539034F62A9AE28669032CD173E5FC7EK3G" TargetMode="External"/><Relationship Id="rId23" Type="http://schemas.openxmlformats.org/officeDocument/2006/relationships/hyperlink" Target="consultantplus://offline/ref=63CC86DF221C28189B18325F3911539034F62A91E08369032CD173E5FCE34E238AFFAA4A64A1FCFF71KDG" TargetMode="External"/><Relationship Id="rId28" Type="http://schemas.openxmlformats.org/officeDocument/2006/relationships/hyperlink" Target="consultantplus://offline/ref=63CC86DF221C28189B182C522F7D049C35FF759EE5876455748E28B8ABEA44747CKDG" TargetMode="External"/><Relationship Id="rId36" Type="http://schemas.openxmlformats.org/officeDocument/2006/relationships/hyperlink" Target="consultantplus://offline/ref=63CC86DF221C28189B18325F3911539034F62A91E08369032CD173E5FCE34E238AFFAA4A64A1FDFD71KDG" TargetMode="External"/><Relationship Id="rId49" Type="http://schemas.openxmlformats.org/officeDocument/2006/relationships/hyperlink" Target="consultantplus://offline/ref=63CC86DF221C28189B18325F3911539034F42890E78569032CD173E5FCE34E238AFFAA4A64A1FDFF71K1G" TargetMode="External"/><Relationship Id="rId57" Type="http://schemas.openxmlformats.org/officeDocument/2006/relationships/hyperlink" Target="consultantplus://offline/ref=63CC86DF221C28189B18325F3911539034FC229AE78669032CD173E5FCE34E238AFFAA4867A27FKFG" TargetMode="External"/><Relationship Id="rId61" Type="http://schemas.openxmlformats.org/officeDocument/2006/relationships/hyperlink" Target="consultantplus://offline/ref=63CC86DF221C28189B18325F3911539034FC2C92E58269032CD173E5FCE34E238AFFAA4F617AK1G" TargetMode="External"/><Relationship Id="rId10" Type="http://schemas.openxmlformats.org/officeDocument/2006/relationships/hyperlink" Target="consultantplus://offline/ref=63CC86DF221C28189B18325F3911539034FC2C92E58269032CD173E5FCE34E238AFFAA4F6D7AK1G" TargetMode="External"/><Relationship Id="rId19" Type="http://schemas.openxmlformats.org/officeDocument/2006/relationships/hyperlink" Target="consultantplus://offline/ref=63CC86DF221C28189B18325F3911539034FC2A95E48769032CD173E5FC7EK3G" TargetMode="External"/><Relationship Id="rId31" Type="http://schemas.openxmlformats.org/officeDocument/2006/relationships/hyperlink" Target="consultantplus://offline/ref=63CC86DF221C28189B18325F3911539034F52C9AE58269032CD173E5FCE34E238AFFAA4A64A1FEF771KDG" TargetMode="External"/><Relationship Id="rId44" Type="http://schemas.openxmlformats.org/officeDocument/2006/relationships/hyperlink" Target="consultantplus://offline/ref=63CC86DF221C28189B18325F3911539034FC2C92E58269032CD173E5FCE34E238AFFAA4A62A97FKFG" TargetMode="External"/><Relationship Id="rId52" Type="http://schemas.openxmlformats.org/officeDocument/2006/relationships/hyperlink" Target="consultantplus://offline/ref=63CC86DF221C28189B18325F3911539037FD2993EF8269032CD173E5FCE34E238AFFAA4A64A1FDF671K3G" TargetMode="External"/><Relationship Id="rId60" Type="http://schemas.openxmlformats.org/officeDocument/2006/relationships/hyperlink" Target="consultantplus://offline/ref=63CC86DF221C28189B18325F3911539034FC2C92E58269032CD173E5FCE34E238AFFAA4A64A1FAF871K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C86DF221C28189B182C522F7D049C35FF759EE58D6756758E28B8ABEA44747CKDG" TargetMode="External"/><Relationship Id="rId14" Type="http://schemas.openxmlformats.org/officeDocument/2006/relationships/hyperlink" Target="consultantplus://offline/ref=63CC86DF221C28189B18325F3911539034FD2A91E08669032CD173E5FCE34E238AFFAA4A64A1FDF771K0G" TargetMode="External"/><Relationship Id="rId22" Type="http://schemas.openxmlformats.org/officeDocument/2006/relationships/hyperlink" Target="consultantplus://offline/ref=63CC86DF221C28189B18325F3911539037FD2E9AE68D69032CD173E5FC7EK3G" TargetMode="External"/><Relationship Id="rId27" Type="http://schemas.openxmlformats.org/officeDocument/2006/relationships/hyperlink" Target="consultantplus://offline/ref=63CC86DF221C28189B18325F3911539037FC2893E48269032CD173E5FC7EK3G" TargetMode="External"/><Relationship Id="rId30" Type="http://schemas.openxmlformats.org/officeDocument/2006/relationships/hyperlink" Target="consultantplus://offline/ref=63CC86DF221C28189B18325F3911539034F52C9AE58269032CD173E5FCE34E238AFFAA4A637AK2G" TargetMode="External"/><Relationship Id="rId35" Type="http://schemas.openxmlformats.org/officeDocument/2006/relationships/hyperlink" Target="consultantplus://offline/ref=63CC86DF221C28189B18325F3911539034F62B9BE78269032CD173E5FC7EK3G" TargetMode="External"/><Relationship Id="rId43" Type="http://schemas.openxmlformats.org/officeDocument/2006/relationships/hyperlink" Target="consultantplus://offline/ref=63CC86DF221C28189B18325F3911539034FC2C92E58269032CD173E5FCE34E238AFFAA4A61A97FKAG" TargetMode="External"/><Relationship Id="rId48" Type="http://schemas.openxmlformats.org/officeDocument/2006/relationships/hyperlink" Target="consultantplus://offline/ref=63CC86DF221C28189B18325F3911539034F62A91E08369032CD173E5FC7EK3G" TargetMode="External"/><Relationship Id="rId56" Type="http://schemas.openxmlformats.org/officeDocument/2006/relationships/hyperlink" Target="consultantplus://offline/ref=63CC86DF221C28189B18325F3911539034FC2896E08C69032CD173E5FC7EK3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3CC86DF221C28189B182C522F7D049C35FF759EE5836552758E28B8ABEA44747CKDG" TargetMode="External"/><Relationship Id="rId51" Type="http://schemas.openxmlformats.org/officeDocument/2006/relationships/hyperlink" Target="consultantplus://offline/ref=63CC86DF221C28189B18325F3911539034FC2C92E58269032CD173E5FC7EK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CC86DF221C28189B18325F3911539034FC2C96ECD23E017D847D7EK0G" TargetMode="External"/><Relationship Id="rId17" Type="http://schemas.openxmlformats.org/officeDocument/2006/relationships/hyperlink" Target="consultantplus://offline/ref=63CC86DF221C28189B18325F3911539034F62B9BE78269032CD173E5FC7EK3G" TargetMode="External"/><Relationship Id="rId25" Type="http://schemas.openxmlformats.org/officeDocument/2006/relationships/hyperlink" Target="consultantplus://offline/ref=63CC86DF221C28189B18325F3911539037FD2992E18169032CD173E5FC7EK3G" TargetMode="External"/><Relationship Id="rId33" Type="http://schemas.openxmlformats.org/officeDocument/2006/relationships/hyperlink" Target="consultantplus://offline/ref=63CC86DF221C28189B18325F3911539034F52297E38569032CD173E5FCE34E238AFFAA4A64A1F9FE71K4G" TargetMode="External"/><Relationship Id="rId38" Type="http://schemas.openxmlformats.org/officeDocument/2006/relationships/hyperlink" Target="consultantplus://offline/ref=63CC86DF221C28189B18325F3911539034F62A91E08369032CD173E5FCE34E238AFFAA4876K5G" TargetMode="External"/><Relationship Id="rId46" Type="http://schemas.openxmlformats.org/officeDocument/2006/relationships/hyperlink" Target="consultantplus://offline/ref=63CC86DF221C28189B18325F3911539034FC2C92E58269032CD173E5FCE34E238AFFAA4A62A67FK8G" TargetMode="External"/><Relationship Id="rId59" Type="http://schemas.openxmlformats.org/officeDocument/2006/relationships/hyperlink" Target="consultantplus://offline/ref=63CC86DF221C28189B182C522F7D049C35FF759EE4806552718E28B8ABEA4474CDB0F30820ACFCFE149A2B7D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15002</Words>
  <Characters>85516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Шевдяков Дмитрий Викторович</dc:creator>
  <cp:lastModifiedBy>Шевдяков Дмитрий Викторович</cp:lastModifiedBy>
  <cp:revision>1</cp:revision>
  <dcterms:created xsi:type="dcterms:W3CDTF">2018-03-05T06:10:00Z</dcterms:created>
  <dcterms:modified xsi:type="dcterms:W3CDTF">2018-03-05T06:11:00Z</dcterms:modified>
</cp:coreProperties>
</file>